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5D1" w:rsidRPr="0023603C" w:rsidRDefault="007B14AB" w:rsidP="00674B00">
      <w:r>
        <w:rPr>
          <w:noProof/>
        </w:rPr>
        <w:drawing>
          <wp:inline distT="0" distB="0" distL="0" distR="0">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51D87" w:rsidRPr="0023603C" w:rsidRDefault="00A66DA9">
      <w:pPr>
        <w:pStyle w:val="Title"/>
        <w:pBdr>
          <w:bottom w:val="single" w:sz="4" w:space="3" w:color="auto"/>
        </w:pBdr>
      </w:pPr>
      <w:r>
        <w:t>Nati</w:t>
      </w:r>
      <w:r w:rsidR="00154092">
        <w:t>onal Capital Plan – Amendment 87 – Relocation of Indicative Sites for Landmark Buildings (Knowles Place</w:t>
      </w:r>
      <w:proofErr w:type="gramStart"/>
      <w:r w:rsidR="00154092">
        <w:t>)</w:t>
      </w:r>
      <w:r w:rsidR="00451D87" w:rsidRPr="0023603C">
        <w:rPr>
          <w:b w:val="0"/>
          <w:position w:val="6"/>
          <w:sz w:val="24"/>
          <w:vertAlign w:val="superscript"/>
        </w:rPr>
        <w:t>1</w:t>
      </w:r>
      <w:proofErr w:type="gramEnd"/>
    </w:p>
    <w:p w:rsidR="00451D87" w:rsidRPr="0023603C" w:rsidRDefault="007E2664">
      <w:pPr>
        <w:pBdr>
          <w:bottom w:val="single" w:sz="4" w:space="3" w:color="auto"/>
        </w:pBdr>
        <w:spacing w:before="480"/>
        <w:rPr>
          <w:rFonts w:ascii="Arial" w:hAnsi="Arial" w:cs="Arial"/>
          <w:i/>
          <w:sz w:val="28"/>
          <w:szCs w:val="28"/>
          <w:lang w:val="en-US"/>
        </w:rPr>
      </w:pPr>
      <w:r>
        <w:rPr>
          <w:rFonts w:ascii="Arial" w:hAnsi="Arial" w:cs="Arial"/>
          <w:i/>
          <w:sz w:val="28"/>
          <w:szCs w:val="28"/>
          <w:lang w:val="en-US"/>
        </w:rPr>
        <w:t>Australian Capital Territory (Planning and Land Management) Act 1988</w:t>
      </w:r>
    </w:p>
    <w:p w:rsidR="00451D87" w:rsidRPr="0023603C" w:rsidRDefault="00451D87">
      <w:pPr>
        <w:spacing w:before="360"/>
        <w:jc w:val="both"/>
      </w:pPr>
      <w:r w:rsidRPr="0023603C">
        <w:t xml:space="preserve">I, </w:t>
      </w:r>
      <w:r w:rsidR="00154092">
        <w:t>FIONA NASH</w:t>
      </w:r>
      <w:r w:rsidRPr="0023603C">
        <w:t xml:space="preserve">, </w:t>
      </w:r>
      <w:r w:rsidR="00A66DA9">
        <w:t xml:space="preserve">Minister for </w:t>
      </w:r>
      <w:r w:rsidR="00154092">
        <w:t>Local Government and Territories</w:t>
      </w:r>
      <w:r w:rsidRPr="0023603C">
        <w:t xml:space="preserve">, </w:t>
      </w:r>
      <w:r w:rsidR="00A66DA9">
        <w:t>approve this amendment of the National Capital Plan under section 19(1</w:t>
      </w:r>
      <w:proofErr w:type="gramStart"/>
      <w:r w:rsidR="00A66DA9">
        <w:t>)(</w:t>
      </w:r>
      <w:proofErr w:type="gramEnd"/>
      <w:r w:rsidR="00A66DA9">
        <w:t xml:space="preserve">a) of the </w:t>
      </w:r>
      <w:r w:rsidR="00A66DA9" w:rsidRPr="00A66DA9">
        <w:rPr>
          <w:i/>
        </w:rPr>
        <w:t>Australian Capital Territory (Planning and Land Management) Act 1988.</w:t>
      </w:r>
    </w:p>
    <w:p w:rsidR="00451D87" w:rsidRPr="0023603C" w:rsidRDefault="00451D87" w:rsidP="00A66DA9">
      <w:pPr>
        <w:tabs>
          <w:tab w:val="left" w:pos="3360"/>
        </w:tabs>
        <w:spacing w:before="300" w:after="600" w:line="300" w:lineRule="exact"/>
      </w:pPr>
      <w:r w:rsidRPr="0023603C">
        <w:t xml:space="preserve">Dated </w:t>
      </w:r>
      <w:bookmarkStart w:id="0" w:name="MadeDate"/>
      <w:bookmarkStart w:id="1" w:name="Year"/>
      <w:bookmarkEnd w:id="0"/>
      <w:r w:rsidR="00A1576A">
        <w:t xml:space="preserve">2 March </w:t>
      </w:r>
      <w:r w:rsidRPr="0023603C">
        <w:t>20</w:t>
      </w:r>
      <w:bookmarkEnd w:id="1"/>
      <w:r w:rsidR="00F323F5">
        <w:t>17</w:t>
      </w:r>
      <w:bookmarkStart w:id="2" w:name="_GoBack"/>
      <w:bookmarkEnd w:id="2"/>
    </w:p>
    <w:p w:rsidR="00451D87" w:rsidRPr="00720FF9" w:rsidRDefault="00154092">
      <w:pPr>
        <w:spacing w:before="1200" w:line="240" w:lineRule="exact"/>
      </w:pPr>
      <w:r>
        <w:t>FIONA NASH</w:t>
      </w:r>
    </w:p>
    <w:p w:rsidR="00451D87" w:rsidRPr="0023603C" w:rsidRDefault="00154092">
      <w:pPr>
        <w:pBdr>
          <w:bottom w:val="single" w:sz="4" w:space="12" w:color="auto"/>
        </w:pBdr>
        <w:spacing w:line="240" w:lineRule="exact"/>
      </w:pPr>
      <w:r>
        <w:t>Minister for Local Government and Territories</w:t>
      </w:r>
    </w:p>
    <w:p w:rsidR="00451D87" w:rsidRPr="0023603C" w:rsidRDefault="00451D87">
      <w:pPr>
        <w:pStyle w:val="SigningPageBreak"/>
        <w:sectPr w:rsidR="00451D87" w:rsidRPr="0023603C" w:rsidSect="007E2664">
          <w:headerReference w:type="even" r:id="rId9"/>
          <w:headerReference w:type="default" r:id="rId10"/>
          <w:footerReference w:type="even" r:id="rId11"/>
          <w:footerReference w:type="default" r:id="rId12"/>
          <w:footerReference w:type="first" r:id="rId13"/>
          <w:type w:val="continuous"/>
          <w:pgSz w:w="11907" w:h="16839" w:code="9"/>
          <w:pgMar w:top="1418" w:right="1587" w:bottom="1418" w:left="1440" w:header="709" w:footer="709" w:gutter="0"/>
          <w:cols w:space="708"/>
          <w:titlePg/>
          <w:docGrid w:linePitch="360"/>
        </w:sectPr>
      </w:pPr>
    </w:p>
    <w:p w:rsidR="00F55498" w:rsidRPr="0023603C" w:rsidRDefault="00F55498">
      <w:pPr>
        <w:pStyle w:val="Header"/>
      </w:pPr>
      <w:r w:rsidRPr="0023603C">
        <w:rPr>
          <w:rStyle w:val="CharPartNo"/>
        </w:rPr>
        <w:lastRenderedPageBreak/>
        <w:t xml:space="preserve"> </w:t>
      </w:r>
      <w:r w:rsidRPr="0023603C">
        <w:rPr>
          <w:rStyle w:val="CharPartText"/>
        </w:rPr>
        <w:t xml:space="preserve"> </w:t>
      </w:r>
    </w:p>
    <w:p w:rsidR="00F55498" w:rsidRPr="0023603C" w:rsidRDefault="00F55498">
      <w:pPr>
        <w:pStyle w:val="Header"/>
      </w:pPr>
      <w:r w:rsidRPr="0023603C">
        <w:rPr>
          <w:rStyle w:val="CharDivNo"/>
        </w:rPr>
        <w:t xml:space="preserve"> </w:t>
      </w:r>
      <w:r w:rsidRPr="0023603C">
        <w:rPr>
          <w:rStyle w:val="CharDivText"/>
        </w:rPr>
        <w:t xml:space="preserve"> </w:t>
      </w:r>
    </w:p>
    <w:p w:rsidR="00451D87" w:rsidRPr="0023603C" w:rsidRDefault="00451D87" w:rsidP="00451D87">
      <w:pPr>
        <w:pStyle w:val="A1"/>
      </w:pPr>
      <w:r w:rsidRPr="0023603C">
        <w:rPr>
          <w:rStyle w:val="CharSectno"/>
        </w:rPr>
        <w:t>1</w:t>
      </w:r>
      <w:r w:rsidRPr="0023603C">
        <w:tab/>
        <w:t xml:space="preserve">Name of </w:t>
      </w:r>
      <w:r w:rsidR="00E4112B">
        <w:t>i</w:t>
      </w:r>
      <w:r w:rsidR="007E2664">
        <w:t>nstrument</w:t>
      </w:r>
    </w:p>
    <w:p w:rsidR="00451D87" w:rsidRPr="0023603C" w:rsidRDefault="00451D87" w:rsidP="00451D87">
      <w:pPr>
        <w:pStyle w:val="A2"/>
      </w:pPr>
      <w:r w:rsidRPr="0023603C">
        <w:tab/>
      </w:r>
      <w:r w:rsidRPr="0023603C">
        <w:tab/>
        <w:t>Th</w:t>
      </w:r>
      <w:r w:rsidR="00A66DA9">
        <w:t xml:space="preserve">is instrument is the </w:t>
      </w:r>
      <w:r w:rsidR="00A66DA9" w:rsidRPr="00A66DA9">
        <w:rPr>
          <w:i/>
        </w:rPr>
        <w:t>Nati</w:t>
      </w:r>
      <w:r w:rsidR="00154092">
        <w:rPr>
          <w:i/>
        </w:rPr>
        <w:t>onal Capital Plan – Amendment 87 – Relocation of Indicative Sites for Landmark Buildings</w:t>
      </w:r>
      <w:r w:rsidR="00F323F5">
        <w:rPr>
          <w:i/>
        </w:rPr>
        <w:t xml:space="preserve"> (Knowles Place)</w:t>
      </w:r>
      <w:r w:rsidRPr="0023603C">
        <w:t>.</w:t>
      </w:r>
    </w:p>
    <w:p w:rsidR="00451D87" w:rsidRPr="0023603C" w:rsidRDefault="00451D87" w:rsidP="00451D87">
      <w:pPr>
        <w:pStyle w:val="A1"/>
      </w:pPr>
      <w:r w:rsidRPr="0023603C">
        <w:rPr>
          <w:rStyle w:val="CharSectno"/>
        </w:rPr>
        <w:t>2</w:t>
      </w:r>
      <w:r w:rsidRPr="0023603C">
        <w:tab/>
        <w:t>Commencement</w:t>
      </w:r>
    </w:p>
    <w:p w:rsidR="00451D87" w:rsidRPr="0023603C" w:rsidRDefault="00451D87" w:rsidP="00451D87">
      <w:pPr>
        <w:pStyle w:val="A2"/>
      </w:pPr>
      <w:r w:rsidRPr="0023603C">
        <w:tab/>
      </w:r>
      <w:r w:rsidRPr="0023603C">
        <w:tab/>
      </w:r>
      <w:r w:rsidR="001275C1" w:rsidRPr="0023603C">
        <w:t>Th</w:t>
      </w:r>
      <w:r w:rsidR="00A66DA9">
        <w:t>is instrument commences on the date of its registration</w:t>
      </w:r>
      <w:r w:rsidRPr="0023603C">
        <w:t>.</w:t>
      </w:r>
    </w:p>
    <w:p w:rsidR="00451D87" w:rsidRPr="0023603C" w:rsidRDefault="00451D87" w:rsidP="00451D87">
      <w:pPr>
        <w:pStyle w:val="A1"/>
      </w:pPr>
      <w:r w:rsidRPr="0023603C">
        <w:rPr>
          <w:rStyle w:val="CharSectno"/>
        </w:rPr>
        <w:t>3</w:t>
      </w:r>
      <w:r w:rsidRPr="0023603C">
        <w:tab/>
        <w:t>Amendment of</w:t>
      </w:r>
      <w:r w:rsidRPr="00DF7034">
        <w:t xml:space="preserve"> </w:t>
      </w:r>
      <w:r w:rsidR="00DF7034" w:rsidRPr="00DF7034">
        <w:t>National Capital Plan</w:t>
      </w:r>
    </w:p>
    <w:p w:rsidR="00451D87" w:rsidRDefault="00451D87" w:rsidP="00451D87">
      <w:pPr>
        <w:pStyle w:val="A2"/>
      </w:pPr>
      <w:r w:rsidRPr="0023603C">
        <w:tab/>
      </w:r>
      <w:r w:rsidRPr="0023603C">
        <w:tab/>
        <w:t xml:space="preserve">Schedule 1 amends the </w:t>
      </w:r>
      <w:r w:rsidR="00DF7034" w:rsidRPr="00DF7034">
        <w:t>National Capital Plan</w:t>
      </w:r>
      <w:r w:rsidR="00A103A5">
        <w:t>.</w:t>
      </w:r>
    </w:p>
    <w:p w:rsidR="00A103A5" w:rsidRDefault="00A103A5" w:rsidP="00A103A5"/>
    <w:p w:rsidR="007E2664" w:rsidRDefault="007E2664" w:rsidP="00A103A5"/>
    <w:p w:rsidR="00A103A5" w:rsidRPr="00A103A5" w:rsidRDefault="00A103A5" w:rsidP="00A103A5"/>
    <w:p w:rsidR="00451D87" w:rsidRPr="0023603C" w:rsidRDefault="00451D87">
      <w:pPr>
        <w:pStyle w:val="MainBodySectionBreak"/>
        <w:sectPr w:rsidR="00451D87" w:rsidRPr="0023603C" w:rsidSect="007E2664">
          <w:headerReference w:type="even" r:id="rId14"/>
          <w:headerReference w:type="default" r:id="rId15"/>
          <w:footerReference w:type="even" r:id="rId16"/>
          <w:footerReference w:type="default" r:id="rId17"/>
          <w:type w:val="continuous"/>
          <w:pgSz w:w="11907" w:h="16839" w:code="9"/>
          <w:pgMar w:top="1440" w:right="1587" w:bottom="1440" w:left="1560" w:header="709" w:footer="709" w:gutter="0"/>
          <w:cols w:space="708"/>
          <w:docGrid w:linePitch="360"/>
        </w:sectPr>
      </w:pPr>
    </w:p>
    <w:p w:rsidR="00451D87" w:rsidRPr="0023603C" w:rsidRDefault="00451D87">
      <w:pPr>
        <w:pStyle w:val="AS"/>
      </w:pPr>
      <w:r w:rsidRPr="0023603C">
        <w:rPr>
          <w:rStyle w:val="CharSchNo"/>
        </w:rPr>
        <w:lastRenderedPageBreak/>
        <w:t>Schedule 1</w:t>
      </w:r>
      <w:r w:rsidRPr="0023603C">
        <w:tab/>
      </w:r>
      <w:r w:rsidR="00182977" w:rsidRPr="0023603C">
        <w:rPr>
          <w:rStyle w:val="CharSchText"/>
        </w:rPr>
        <w:t>Amendment</w:t>
      </w:r>
    </w:p>
    <w:p w:rsidR="00451D87" w:rsidRPr="0023603C" w:rsidRDefault="00451D87">
      <w:pPr>
        <w:pStyle w:val="ASref"/>
      </w:pPr>
      <w:r w:rsidRPr="0023603C">
        <w:t>(</w:t>
      </w:r>
      <w:proofErr w:type="gramStart"/>
      <w:r w:rsidRPr="0023603C">
        <w:t>section</w:t>
      </w:r>
      <w:proofErr w:type="gramEnd"/>
      <w:r w:rsidRPr="0023603C">
        <w:t xml:space="preserve"> 3)</w:t>
      </w:r>
    </w:p>
    <w:p w:rsidR="00F55498" w:rsidRPr="0023603C" w:rsidRDefault="00F55498" w:rsidP="00F55498">
      <w:pPr>
        <w:pStyle w:val="Header"/>
        <w:keepNext/>
      </w:pPr>
      <w:r w:rsidRPr="0023603C">
        <w:rPr>
          <w:rStyle w:val="CharAmSchPTNo"/>
        </w:rPr>
        <w:t xml:space="preserve"> </w:t>
      </w:r>
      <w:r w:rsidRPr="0023603C">
        <w:rPr>
          <w:rStyle w:val="CharAmSchPTText"/>
        </w:rPr>
        <w:t xml:space="preserve"> </w:t>
      </w:r>
    </w:p>
    <w:p w:rsidR="00154092" w:rsidRPr="00C84987" w:rsidRDefault="00C84987" w:rsidP="00C84987">
      <w:pPr>
        <w:spacing w:after="360"/>
        <w:rPr>
          <w:rFonts w:ascii="Arial" w:hAnsi="Arial" w:cs="Arial"/>
          <w:b/>
          <w:i/>
        </w:rPr>
      </w:pPr>
      <w:r>
        <w:rPr>
          <w:rFonts w:ascii="Arial" w:hAnsi="Arial" w:cs="Arial"/>
          <w:b/>
          <w:i/>
        </w:rPr>
        <w:t xml:space="preserve">[1] </w:t>
      </w:r>
      <w:r w:rsidR="00154092" w:rsidRPr="00C84987">
        <w:rPr>
          <w:rFonts w:ascii="Arial" w:hAnsi="Arial" w:cs="Arial"/>
          <w:b/>
          <w:i/>
        </w:rPr>
        <w:t>Section 4.6 City Hill Precinct Code</w:t>
      </w:r>
    </w:p>
    <w:p w:rsidR="00154092" w:rsidRDefault="00154092" w:rsidP="00C84987">
      <w:pPr>
        <w:pStyle w:val="ListParagraph"/>
        <w:numPr>
          <w:ilvl w:val="0"/>
          <w:numId w:val="4"/>
        </w:numPr>
        <w:spacing w:after="360"/>
      </w:pPr>
      <w:r>
        <w:t>Under the section titled ‘Building height’, delete the second paragraph and replace with:</w:t>
      </w:r>
    </w:p>
    <w:p w:rsidR="00154092" w:rsidRPr="00C84987" w:rsidRDefault="00154092" w:rsidP="00C84987">
      <w:pPr>
        <w:pStyle w:val="ListParagraph"/>
        <w:spacing w:after="360"/>
        <w:rPr>
          <w:i/>
        </w:rPr>
      </w:pPr>
      <w:r>
        <w:rPr>
          <w:i/>
        </w:rPr>
        <w:t>Landmark buildings up to RL617 (generally 14 to 18 storeys) will be restricted to the locations identified in Figure 40, generally being the corners of the main avenues intersecting with London Circuit.</w:t>
      </w:r>
    </w:p>
    <w:p w:rsidR="00154092" w:rsidRDefault="00154092" w:rsidP="00C84987">
      <w:pPr>
        <w:pStyle w:val="ListParagraph"/>
        <w:numPr>
          <w:ilvl w:val="0"/>
          <w:numId w:val="4"/>
        </w:numPr>
        <w:spacing w:after="360"/>
      </w:pPr>
      <w:r>
        <w:t>Delete Figure 40 and replace with:</w:t>
      </w:r>
    </w:p>
    <w:p w:rsidR="00451D87" w:rsidRDefault="00451D87">
      <w:pPr>
        <w:pStyle w:val="A1S"/>
      </w:pPr>
    </w:p>
    <w:p w:rsidR="00154092" w:rsidRDefault="00154092" w:rsidP="00154092">
      <w:pPr>
        <w:pStyle w:val="A2S"/>
      </w:pPr>
    </w:p>
    <w:p w:rsidR="00154092" w:rsidRDefault="00154092" w:rsidP="00154092">
      <w:pPr>
        <w:pStyle w:val="A3S"/>
      </w:pPr>
    </w:p>
    <w:p w:rsidR="00154092" w:rsidRDefault="00154092" w:rsidP="00154092">
      <w:pPr>
        <w:pStyle w:val="A1S"/>
      </w:pPr>
    </w:p>
    <w:p w:rsidR="00154092" w:rsidRDefault="00154092" w:rsidP="00154092">
      <w:pPr>
        <w:pStyle w:val="A2S"/>
      </w:pPr>
    </w:p>
    <w:p w:rsidR="00154092" w:rsidRDefault="00154092" w:rsidP="00154092">
      <w:pPr>
        <w:pStyle w:val="A3S"/>
      </w:pPr>
    </w:p>
    <w:p w:rsidR="00154092" w:rsidRDefault="00154092" w:rsidP="00154092">
      <w:pPr>
        <w:pStyle w:val="A1S"/>
      </w:pPr>
    </w:p>
    <w:p w:rsidR="00154092" w:rsidRPr="00154092" w:rsidRDefault="00154092" w:rsidP="00154092">
      <w:pPr>
        <w:pStyle w:val="A2S"/>
      </w:pPr>
    </w:p>
    <w:p w:rsidR="001275C1" w:rsidRDefault="001275C1" w:rsidP="005B2968">
      <w:pPr>
        <w:pStyle w:val="Note"/>
        <w:ind w:left="0"/>
      </w:pPr>
    </w:p>
    <w:p w:rsidR="005B2968" w:rsidRDefault="005B2968" w:rsidP="005B2968">
      <w:pPr>
        <w:pStyle w:val="Note"/>
        <w:ind w:left="0"/>
      </w:pPr>
    </w:p>
    <w:p w:rsidR="005B2968" w:rsidRPr="0023603C" w:rsidRDefault="005B2968" w:rsidP="005B2968">
      <w:pPr>
        <w:pStyle w:val="Note"/>
        <w:ind w:left="0"/>
      </w:pPr>
    </w:p>
    <w:p w:rsidR="00451D87" w:rsidRPr="0023603C" w:rsidRDefault="007B14AB">
      <w:pPr>
        <w:pStyle w:val="SchedSectionBreak"/>
        <w:sectPr w:rsidR="00451D87" w:rsidRPr="0023603C" w:rsidSect="00F55498">
          <w:headerReference w:type="even" r:id="rId18"/>
          <w:headerReference w:type="default" r:id="rId19"/>
          <w:footerReference w:type="even" r:id="rId20"/>
          <w:footerReference w:type="default" r:id="rId21"/>
          <w:type w:val="continuous"/>
          <w:pgSz w:w="11907" w:h="16839" w:code="9"/>
          <w:pgMar w:top="1440" w:right="1797" w:bottom="1440" w:left="1797" w:header="709" w:footer="709" w:gutter="0"/>
          <w:cols w:space="708"/>
          <w:docGrid w:linePitch="360"/>
        </w:sectPr>
      </w:pPr>
      <w:r>
        <w:rPr>
          <w:noProof/>
        </w:rPr>
        <w:lastRenderedPageBreak/>
        <w:drawing>
          <wp:inline distT="0" distB="0" distL="0" distR="0">
            <wp:extent cx="4286250" cy="605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0" cy="6057900"/>
                    </a:xfrm>
                    <a:prstGeom prst="rect">
                      <a:avLst/>
                    </a:prstGeom>
                    <a:noFill/>
                    <a:ln>
                      <a:noFill/>
                    </a:ln>
                  </pic:spPr>
                </pic:pic>
              </a:graphicData>
            </a:graphic>
          </wp:inline>
        </w:drawing>
      </w:r>
    </w:p>
    <w:p w:rsidR="00451D87" w:rsidRPr="0023603C" w:rsidRDefault="00451D87">
      <w:pPr>
        <w:pStyle w:val="NoteEnd"/>
        <w:pBdr>
          <w:top w:val="single" w:sz="4" w:space="3" w:color="auto"/>
        </w:pBdr>
        <w:spacing w:before="480"/>
        <w:rPr>
          <w:rFonts w:ascii="Arial" w:hAnsi="Arial"/>
          <w:b/>
          <w:sz w:val="24"/>
        </w:rPr>
      </w:pPr>
      <w:r w:rsidRPr="0023603C">
        <w:rPr>
          <w:rFonts w:ascii="Arial" w:hAnsi="Arial"/>
          <w:b/>
          <w:sz w:val="24"/>
        </w:rPr>
        <w:lastRenderedPageBreak/>
        <w:t>Note</w:t>
      </w:r>
    </w:p>
    <w:p w:rsidR="00451D87" w:rsidRPr="0023603C" w:rsidRDefault="00451D87">
      <w:pPr>
        <w:pStyle w:val="NoteEnd"/>
      </w:pPr>
      <w:r w:rsidRPr="0023603C">
        <w:t>1.</w:t>
      </w:r>
      <w:r w:rsidRPr="0023603C">
        <w:tab/>
        <w:t>All legislative instruments and compilations are registered on the Federal Register of Legislati</w:t>
      </w:r>
      <w:r w:rsidR="00C84987">
        <w:t>on</w:t>
      </w:r>
      <w:r w:rsidRPr="0023603C">
        <w:t xml:space="preserve"> kept under the </w:t>
      </w:r>
      <w:r w:rsidR="00C84987">
        <w:rPr>
          <w:i/>
        </w:rPr>
        <w:t>Legislation</w:t>
      </w:r>
      <w:r w:rsidRPr="0023603C">
        <w:rPr>
          <w:i/>
        </w:rPr>
        <w:t xml:space="preserve"> Act 2003</w:t>
      </w:r>
      <w:r w:rsidRPr="0023603C">
        <w:t>.</w:t>
      </w:r>
      <w:r w:rsidRPr="0023603C">
        <w:rPr>
          <w:i/>
        </w:rPr>
        <w:t xml:space="preserve"> </w:t>
      </w:r>
      <w:r w:rsidRPr="0023603C">
        <w:t xml:space="preserve">See </w:t>
      </w:r>
      <w:r w:rsidR="00C84987">
        <w:rPr>
          <w:u w:val="single"/>
        </w:rPr>
        <w:t>http://www.legislation</w:t>
      </w:r>
      <w:r w:rsidRPr="0023603C">
        <w:rPr>
          <w:u w:val="single"/>
        </w:rPr>
        <w:t>.gov.au</w:t>
      </w:r>
      <w:r w:rsidRPr="0023603C">
        <w:t>.</w:t>
      </w:r>
    </w:p>
    <w:p w:rsidR="00451D87" w:rsidRPr="0023603C" w:rsidRDefault="00451D87">
      <w:pPr>
        <w:pStyle w:val="NotesSectionBreak"/>
        <w:sectPr w:rsidR="00451D87" w:rsidRPr="0023603C" w:rsidSect="00F55498">
          <w:headerReference w:type="even" r:id="rId23"/>
          <w:headerReference w:type="default" r:id="rId24"/>
          <w:footerReference w:type="even" r:id="rId25"/>
          <w:footerReference w:type="default" r:id="rId26"/>
          <w:headerReference w:type="first" r:id="rId27"/>
          <w:footerReference w:type="first" r:id="rId28"/>
          <w:type w:val="continuous"/>
          <w:pgSz w:w="11907" w:h="16839" w:code="9"/>
          <w:pgMar w:top="1440" w:right="1797" w:bottom="1440" w:left="1797" w:header="709" w:footer="709" w:gutter="0"/>
          <w:cols w:space="708"/>
          <w:docGrid w:linePitch="360"/>
        </w:sectPr>
      </w:pPr>
    </w:p>
    <w:p w:rsidR="00F37E63" w:rsidRPr="0023603C" w:rsidRDefault="00F37E63" w:rsidP="00674B00"/>
    <w:sectPr w:rsidR="00F37E63" w:rsidRPr="0023603C" w:rsidSect="00F55498">
      <w:headerReference w:type="even" r:id="rId29"/>
      <w:headerReference w:type="default" r:id="rId30"/>
      <w:footerReference w:type="even" r:id="rId31"/>
      <w:footerReference w:type="default" r:id="rId32"/>
      <w:footerReference w:type="first" r:id="rId33"/>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35C" w:rsidRDefault="00E8435C">
      <w:r>
        <w:separator/>
      </w:r>
    </w:p>
  </w:endnote>
  <w:endnote w:type="continuationSeparator" w:id="0">
    <w:p w:rsidR="00E8435C" w:rsidRDefault="00E8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16" w:rsidRDefault="003C0F16">
    <w:pPr>
      <w:spacing w:line="200" w:lineRule="exact"/>
      <w:ind w:right="360"/>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3C0F16">
      <w:tc>
        <w:tcPr>
          <w:tcW w:w="1134" w:type="dxa"/>
        </w:tcPr>
        <w:p w:rsidR="003C0F16" w:rsidRPr="003D7214" w:rsidRDefault="003C0F16">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2</w:t>
          </w:r>
          <w:r w:rsidRPr="003D7214">
            <w:rPr>
              <w:rStyle w:val="PageNumber"/>
              <w:rFonts w:cs="Arial"/>
              <w:szCs w:val="22"/>
            </w:rPr>
            <w:fldChar w:fldCharType="end"/>
          </w:r>
        </w:p>
      </w:tc>
      <w:tc>
        <w:tcPr>
          <w:tcW w:w="6095" w:type="dxa"/>
        </w:tcPr>
        <w:p w:rsidR="003C0F16" w:rsidRPr="004F5D6D" w:rsidRDefault="003C0F16">
          <w:pPr>
            <w:pStyle w:val="Footer"/>
            <w:spacing w:before="20" w:line="240" w:lineRule="exact"/>
          </w:pPr>
          <w:r w:rsidRPr="00EF2F9D">
            <w:fldChar w:fldCharType="begin"/>
          </w:r>
          <w:r w:rsidRPr="00EF2F9D">
            <w:instrText xml:space="preserve"> REF  Citation\*charformat </w:instrText>
          </w:r>
          <w:r w:rsidRPr="00EF2F9D">
            <w:fldChar w:fldCharType="separate"/>
          </w:r>
          <w:r>
            <w:rPr>
              <w:b/>
              <w:bCs/>
              <w:lang w:val="en-US"/>
            </w:rPr>
            <w:t>Error! Reference source not found.</w:t>
          </w:r>
          <w:r w:rsidRPr="00EF2F9D">
            <w:fldChar w:fldCharType="end"/>
          </w:r>
        </w:p>
      </w:tc>
      <w:tc>
        <w:tcPr>
          <w:tcW w:w="1134" w:type="dxa"/>
        </w:tcPr>
        <w:p w:rsidR="003C0F16" w:rsidRPr="00451BF5" w:rsidRDefault="003C0F16">
          <w:pPr>
            <w:spacing w:line="240" w:lineRule="exact"/>
            <w:jc w:val="right"/>
            <w:rPr>
              <w:rStyle w:val="PageNumber"/>
            </w:rPr>
          </w:pPr>
        </w:p>
      </w:tc>
    </w:tr>
  </w:tbl>
  <w:p w:rsidR="003C0F16" w:rsidRDefault="003C0F16" w:rsidP="00D21740">
    <w:pPr>
      <w:pStyle w:val="FooterDraft"/>
    </w:pPr>
  </w:p>
  <w:p w:rsidR="003C0F16" w:rsidRDefault="003C0F16">
    <w:pPr>
      <w:pStyle w:val="FooterInfo"/>
    </w:pPr>
    <w:r w:rsidRPr="00974D8C">
      <w:t xml:space="preserve"> </w:t>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16" w:rsidRPr="00556EB9" w:rsidRDefault="003C0F16">
    <w:pPr>
      <w:pStyle w:val="FooterCitation"/>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16" w:rsidRDefault="003C0F16"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C0F16">
      <w:tc>
        <w:tcPr>
          <w:tcW w:w="1134" w:type="dxa"/>
        </w:tcPr>
        <w:p w:rsidR="003C0F16" w:rsidRPr="003D7214" w:rsidRDefault="003C0F16" w:rsidP="00BD545A">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2</w:t>
          </w:r>
          <w:r w:rsidRPr="003D7214">
            <w:rPr>
              <w:rStyle w:val="PageNumber"/>
              <w:rFonts w:cs="Arial"/>
              <w:szCs w:val="22"/>
            </w:rPr>
            <w:fldChar w:fldCharType="end"/>
          </w:r>
        </w:p>
      </w:tc>
      <w:tc>
        <w:tcPr>
          <w:tcW w:w="6095" w:type="dxa"/>
        </w:tcPr>
        <w:p w:rsidR="003C0F16" w:rsidRPr="004F5D6D" w:rsidRDefault="003C0F16" w:rsidP="00BD545A">
          <w:pPr>
            <w:pStyle w:val="Footer"/>
            <w:spacing w:before="20" w:line="240" w:lineRule="exact"/>
          </w:pPr>
          <w:r>
            <w:fldChar w:fldCharType="begin"/>
          </w:r>
          <w:r>
            <w:instrText xml:space="preserve"> REF  Citation </w:instrText>
          </w:r>
          <w:r>
            <w:fldChar w:fldCharType="separate"/>
          </w:r>
          <w:r>
            <w:rPr>
              <w:b/>
              <w:bCs/>
              <w:lang w:val="en-US"/>
            </w:rPr>
            <w:t>Error! Reference source not found.</w:t>
          </w:r>
          <w:r>
            <w:fldChar w:fldCharType="end"/>
          </w:r>
        </w:p>
      </w:tc>
      <w:tc>
        <w:tcPr>
          <w:tcW w:w="1134" w:type="dxa"/>
        </w:tcPr>
        <w:p w:rsidR="003C0F16" w:rsidRPr="00451BF5" w:rsidRDefault="003C0F16" w:rsidP="00BD545A">
          <w:pPr>
            <w:spacing w:line="240" w:lineRule="exact"/>
            <w:jc w:val="right"/>
            <w:rPr>
              <w:rStyle w:val="PageNumber"/>
            </w:rPr>
          </w:pPr>
        </w:p>
      </w:tc>
    </w:tr>
  </w:tbl>
  <w:p w:rsidR="003C0F16" w:rsidRDefault="003C0F16" w:rsidP="00D21740">
    <w:pPr>
      <w:pStyle w:val="FooterDraft"/>
    </w:pPr>
  </w:p>
  <w:p w:rsidR="003C0F16" w:rsidRDefault="003C0F16" w:rsidP="00BD545A">
    <w:pPr>
      <w:pStyle w:val="FooterInfo"/>
    </w:pPr>
    <w:r w:rsidRPr="00974D8C">
      <w:t xml:space="preserve"> </w:t>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16" w:rsidRDefault="003C0F16"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C0F16">
      <w:tc>
        <w:tcPr>
          <w:tcW w:w="1134" w:type="dxa"/>
        </w:tcPr>
        <w:p w:rsidR="003C0F16" w:rsidRDefault="003C0F16" w:rsidP="00BD545A">
          <w:pPr>
            <w:spacing w:line="240" w:lineRule="exact"/>
          </w:pPr>
        </w:p>
      </w:tc>
      <w:tc>
        <w:tcPr>
          <w:tcW w:w="6095" w:type="dxa"/>
        </w:tcPr>
        <w:p w:rsidR="003C0F16" w:rsidRPr="004F5D6D" w:rsidRDefault="00A1576A" w:rsidP="00BD545A">
          <w:pPr>
            <w:pStyle w:val="FooterCitation"/>
          </w:pPr>
          <w:r>
            <w:fldChar w:fldCharType="begin"/>
          </w:r>
          <w:r>
            <w:instrText xml:space="preserve"> STYLEREF  Title  </w:instrText>
          </w:r>
          <w:r>
            <w:fldChar w:fldCharType="separate"/>
          </w:r>
          <w:r w:rsidR="003C0F16">
            <w:rPr>
              <w:noProof/>
            </w:rPr>
            <w:t>National Capital Plan – Amendment XX - XXXXXX1</w:t>
          </w:r>
          <w:r>
            <w:rPr>
              <w:noProof/>
            </w:rPr>
            <w:fldChar w:fldCharType="end"/>
          </w:r>
        </w:p>
      </w:tc>
      <w:tc>
        <w:tcPr>
          <w:tcW w:w="1134" w:type="dxa"/>
        </w:tcPr>
        <w:p w:rsidR="003C0F16" w:rsidRPr="003D7214" w:rsidRDefault="003C0F16" w:rsidP="00BD545A">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3</w:t>
          </w:r>
          <w:r w:rsidRPr="003D7214">
            <w:rPr>
              <w:rStyle w:val="PageNumber"/>
              <w:rFonts w:cs="Arial"/>
              <w:szCs w:val="22"/>
            </w:rPr>
            <w:fldChar w:fldCharType="end"/>
          </w:r>
        </w:p>
      </w:tc>
    </w:tr>
  </w:tbl>
  <w:p w:rsidR="003C0F16" w:rsidRDefault="003C0F16" w:rsidP="00D21740">
    <w:pPr>
      <w:pStyle w:val="FooterDraft"/>
    </w:pPr>
  </w:p>
  <w:p w:rsidR="003C0F16" w:rsidRDefault="003C0F16" w:rsidP="00BD545A">
    <w:pPr>
      <w:pStyle w:val="FooterInfo"/>
    </w:pPr>
    <w:r w:rsidRPr="00974D8C">
      <w:t xml:space="preserve"> </w:t>
    </w: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16" w:rsidRDefault="003C0F16" w:rsidP="00D21740">
    <w:pPr>
      <w:pStyle w:val="FooterDraft"/>
    </w:pPr>
  </w:p>
  <w:p w:rsidR="003C0F16" w:rsidRPr="00974D8C" w:rsidRDefault="003C0F16">
    <w:pPr>
      <w:pStyle w:val="FooterInfo"/>
    </w:pPr>
    <w:r>
      <w:rPr>
        <w:noProof/>
      </w:rPr>
      <w:t>0823198A-080924Z.doc</w:t>
    </w:r>
    <w:r w:rsidRPr="00974D8C">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16" w:rsidRDefault="003C0F16">
    <w:pPr>
      <w:spacing w:line="200" w:lineRule="exact"/>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3C0F16">
      <w:tc>
        <w:tcPr>
          <w:tcW w:w="1134" w:type="dxa"/>
        </w:tcPr>
        <w:p w:rsidR="003C0F16" w:rsidRDefault="003C0F16">
          <w:pPr>
            <w:spacing w:line="240" w:lineRule="exact"/>
          </w:pPr>
        </w:p>
      </w:tc>
      <w:tc>
        <w:tcPr>
          <w:tcW w:w="6095" w:type="dxa"/>
        </w:tcPr>
        <w:p w:rsidR="003C0F16" w:rsidRPr="004F5D6D" w:rsidRDefault="00A1576A">
          <w:pPr>
            <w:pStyle w:val="FooterCitation"/>
          </w:pPr>
          <w:r>
            <w:fldChar w:fldCharType="begin"/>
          </w:r>
          <w:r>
            <w:instrText xml:space="preserve"> STYLEREF  Title  </w:instrText>
          </w:r>
          <w:r>
            <w:fldChar w:fldCharType="separate"/>
          </w:r>
          <w:r w:rsidR="003C0F16">
            <w:rPr>
              <w:noProof/>
            </w:rPr>
            <w:t>National Capital Plan – Amendment XX - XXXXXX1</w:t>
          </w:r>
          <w:r>
            <w:rPr>
              <w:noProof/>
            </w:rPr>
            <w:fldChar w:fldCharType="end"/>
          </w:r>
        </w:p>
      </w:tc>
      <w:tc>
        <w:tcPr>
          <w:tcW w:w="1134" w:type="dxa"/>
        </w:tcPr>
        <w:p w:rsidR="003C0F16" w:rsidRPr="003D7214" w:rsidRDefault="003C0F16">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3</w:t>
          </w:r>
          <w:r w:rsidRPr="003D7214">
            <w:rPr>
              <w:rStyle w:val="PageNumber"/>
              <w:rFonts w:cs="Arial"/>
              <w:szCs w:val="22"/>
            </w:rPr>
            <w:fldChar w:fldCharType="end"/>
          </w:r>
        </w:p>
      </w:tc>
    </w:tr>
  </w:tbl>
  <w:p w:rsidR="003C0F16" w:rsidRDefault="003C0F16" w:rsidP="00D21740">
    <w:pPr>
      <w:pStyle w:val="FooterDraft"/>
    </w:pPr>
  </w:p>
  <w:p w:rsidR="003C0F16" w:rsidRDefault="003C0F16">
    <w:pPr>
      <w:pStyle w:val="FooterInfo"/>
    </w:pPr>
    <w:r w:rsidRPr="00974D8C">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16" w:rsidRDefault="003C0F16" w:rsidP="00D21740">
    <w:pPr>
      <w:pStyle w:val="FooterDraft"/>
    </w:pPr>
  </w:p>
  <w:p w:rsidR="003C0F16" w:rsidRPr="00974D8C" w:rsidRDefault="003C0F16">
    <w:pPr>
      <w:pStyle w:val="FooterInf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16" w:rsidRDefault="003C0F16">
    <w:pPr>
      <w:spacing w:line="200" w:lineRule="exact"/>
      <w:ind w:right="360"/>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3C0F16">
      <w:tc>
        <w:tcPr>
          <w:tcW w:w="1134" w:type="dxa"/>
        </w:tcPr>
        <w:p w:rsidR="003C0F16" w:rsidRPr="003D7214" w:rsidRDefault="003C0F16">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4</w:t>
          </w:r>
          <w:r w:rsidRPr="003D7214">
            <w:rPr>
              <w:rStyle w:val="PageNumber"/>
              <w:rFonts w:cs="Arial"/>
              <w:szCs w:val="22"/>
            </w:rPr>
            <w:fldChar w:fldCharType="end"/>
          </w:r>
        </w:p>
      </w:tc>
      <w:tc>
        <w:tcPr>
          <w:tcW w:w="6095" w:type="dxa"/>
        </w:tcPr>
        <w:p w:rsidR="003C0F16" w:rsidRPr="004F5D6D" w:rsidRDefault="00A1576A">
          <w:pPr>
            <w:pStyle w:val="Footer"/>
            <w:spacing w:before="20" w:line="240" w:lineRule="exact"/>
          </w:pPr>
          <w:r>
            <w:fldChar w:fldCharType="begin"/>
          </w:r>
          <w:r>
            <w:instrText xml:space="preserve"> STYLEREF  Title  </w:instrText>
          </w:r>
          <w:r>
            <w:fldChar w:fldCharType="separate"/>
          </w:r>
          <w:r w:rsidR="003C0F16">
            <w:rPr>
              <w:noProof/>
            </w:rPr>
            <w:t>National Capital Plan – Amendment XX - XXXXXX1</w:t>
          </w:r>
          <w:r>
            <w:rPr>
              <w:noProof/>
            </w:rPr>
            <w:fldChar w:fldCharType="end"/>
          </w:r>
        </w:p>
      </w:tc>
      <w:tc>
        <w:tcPr>
          <w:tcW w:w="1134" w:type="dxa"/>
        </w:tcPr>
        <w:p w:rsidR="003C0F16" w:rsidRPr="00451BF5" w:rsidRDefault="003C0F16">
          <w:pPr>
            <w:spacing w:line="240" w:lineRule="exact"/>
            <w:jc w:val="right"/>
            <w:rPr>
              <w:rStyle w:val="PageNumber"/>
            </w:rPr>
          </w:pPr>
        </w:p>
      </w:tc>
    </w:tr>
  </w:tbl>
  <w:p w:rsidR="003C0F16" w:rsidRDefault="003C0F16" w:rsidP="00D21740">
    <w:pPr>
      <w:pStyle w:val="FooterDraft"/>
    </w:pPr>
  </w:p>
  <w:p w:rsidR="003C0F16" w:rsidRDefault="003C0F16">
    <w:pPr>
      <w:pStyle w:val="FooterInfo"/>
    </w:pPr>
    <w:r w:rsidRPr="00974D8C">
      <w:t xml:space="preserve"> </w: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16" w:rsidRDefault="003C0F16">
    <w:pPr>
      <w:spacing w:line="200" w:lineRule="exact"/>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3C0F16">
      <w:tc>
        <w:tcPr>
          <w:tcW w:w="1134" w:type="dxa"/>
        </w:tcPr>
        <w:p w:rsidR="003C0F16" w:rsidRDefault="003C0F16">
          <w:pPr>
            <w:spacing w:line="240" w:lineRule="exact"/>
          </w:pPr>
        </w:p>
      </w:tc>
      <w:tc>
        <w:tcPr>
          <w:tcW w:w="6095" w:type="dxa"/>
        </w:tcPr>
        <w:p w:rsidR="003C0F16" w:rsidRPr="004F5D6D" w:rsidRDefault="00A1576A">
          <w:pPr>
            <w:pStyle w:val="FooterCitation"/>
          </w:pPr>
          <w:r>
            <w:fldChar w:fldCharType="begin"/>
          </w:r>
          <w:r>
            <w:instrText xml:space="preserve"> STYLEREF  Title  </w:instrText>
          </w:r>
          <w:r>
            <w:fldChar w:fldCharType="separate"/>
          </w:r>
          <w:r w:rsidR="003C0F16">
            <w:rPr>
              <w:noProof/>
            </w:rPr>
            <w:t>National Capital Plan – Amendment XX - XXXXXX1</w:t>
          </w:r>
          <w:r>
            <w:rPr>
              <w:noProof/>
            </w:rPr>
            <w:fldChar w:fldCharType="end"/>
          </w:r>
        </w:p>
      </w:tc>
      <w:tc>
        <w:tcPr>
          <w:tcW w:w="1134" w:type="dxa"/>
        </w:tcPr>
        <w:p w:rsidR="003C0F16" w:rsidRPr="003D7214" w:rsidRDefault="003C0F16">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5</w:t>
          </w:r>
          <w:r w:rsidRPr="003D7214">
            <w:rPr>
              <w:rStyle w:val="PageNumber"/>
              <w:rFonts w:cs="Arial"/>
              <w:szCs w:val="22"/>
            </w:rPr>
            <w:fldChar w:fldCharType="end"/>
          </w:r>
        </w:p>
      </w:tc>
    </w:tr>
  </w:tbl>
  <w:p w:rsidR="003C0F16" w:rsidRDefault="003C0F16" w:rsidP="00D21740">
    <w:pPr>
      <w:pStyle w:val="FooterDraft"/>
    </w:pPr>
  </w:p>
  <w:p w:rsidR="003C0F16" w:rsidRDefault="003C0F16">
    <w:pPr>
      <w:pStyle w:val="FooterInfo"/>
    </w:pPr>
    <w:r w:rsidRPr="00974D8C">
      <w:t xml:space="preserve"> </w:t>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16" w:rsidRDefault="003C0F16">
    <w:pPr>
      <w:spacing w:line="200" w:lineRule="exact"/>
      <w:ind w:right="360"/>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3C0F16">
      <w:tc>
        <w:tcPr>
          <w:tcW w:w="1134" w:type="dxa"/>
        </w:tcPr>
        <w:p w:rsidR="003C0F16" w:rsidRPr="003D7214" w:rsidRDefault="003C0F16">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A1576A">
            <w:rPr>
              <w:rStyle w:val="PageNumber"/>
              <w:rFonts w:cs="Arial"/>
              <w:noProof/>
              <w:szCs w:val="22"/>
            </w:rPr>
            <w:t>2</w:t>
          </w:r>
          <w:r w:rsidRPr="003D7214">
            <w:rPr>
              <w:rStyle w:val="PageNumber"/>
              <w:rFonts w:cs="Arial"/>
              <w:szCs w:val="22"/>
            </w:rPr>
            <w:fldChar w:fldCharType="end"/>
          </w:r>
        </w:p>
      </w:tc>
      <w:tc>
        <w:tcPr>
          <w:tcW w:w="6095" w:type="dxa"/>
        </w:tcPr>
        <w:p w:rsidR="003C0F16" w:rsidRPr="004F5D6D" w:rsidRDefault="003C0F16">
          <w:pPr>
            <w:pStyle w:val="Footer"/>
            <w:spacing w:before="20" w:line="240" w:lineRule="exact"/>
          </w:pPr>
          <w:r>
            <w:t>Nati</w:t>
          </w:r>
          <w:r w:rsidR="00154092">
            <w:t>onal Capital Plan – Amendment 87 – Relocation of Indicative Sites for Landmark Building (Knowles Place)</w:t>
          </w:r>
        </w:p>
      </w:tc>
      <w:tc>
        <w:tcPr>
          <w:tcW w:w="1134" w:type="dxa"/>
        </w:tcPr>
        <w:p w:rsidR="003C0F16" w:rsidRPr="00451BF5" w:rsidRDefault="003C0F16">
          <w:pPr>
            <w:spacing w:line="240" w:lineRule="exact"/>
            <w:jc w:val="right"/>
            <w:rPr>
              <w:rStyle w:val="PageNumber"/>
            </w:rPr>
          </w:pPr>
        </w:p>
      </w:tc>
    </w:tr>
  </w:tbl>
  <w:p w:rsidR="003C0F16" w:rsidRDefault="003C0F16" w:rsidP="00D21740">
    <w:pPr>
      <w:pStyle w:val="FooterDraft"/>
    </w:pPr>
  </w:p>
  <w:p w:rsidR="003C0F16" w:rsidRDefault="003C0F16">
    <w:pPr>
      <w:pStyle w:val="FooterInfo"/>
    </w:pPr>
    <w:r w:rsidRPr="00974D8C">
      <w:t xml:space="preserve"> </w:t>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16" w:rsidRDefault="003C0F16">
    <w:pPr>
      <w:spacing w:line="200" w:lineRule="exact"/>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3C0F16">
      <w:tc>
        <w:tcPr>
          <w:tcW w:w="1134" w:type="dxa"/>
        </w:tcPr>
        <w:p w:rsidR="003C0F16" w:rsidRDefault="003C0F16">
          <w:pPr>
            <w:spacing w:line="240" w:lineRule="exact"/>
          </w:pPr>
        </w:p>
      </w:tc>
      <w:tc>
        <w:tcPr>
          <w:tcW w:w="6095" w:type="dxa"/>
        </w:tcPr>
        <w:p w:rsidR="003C0F16" w:rsidRPr="004F5D6D" w:rsidRDefault="00A1576A">
          <w:pPr>
            <w:pStyle w:val="FooterCitation"/>
          </w:pPr>
          <w:r>
            <w:fldChar w:fldCharType="begin"/>
          </w:r>
          <w:r>
            <w:instrText xml:space="preserve"> STYLEREF  Title  </w:instrText>
          </w:r>
          <w:r>
            <w:fldChar w:fldCharType="separate"/>
          </w:r>
          <w:r>
            <w:rPr>
              <w:noProof/>
            </w:rPr>
            <w:t>National Capital Plan – Amendment 87 – Relocation of Indicative Sites for Landmark Buildings (Knowles Place)1</w:t>
          </w:r>
          <w:r>
            <w:rPr>
              <w:noProof/>
            </w:rPr>
            <w:fldChar w:fldCharType="end"/>
          </w:r>
        </w:p>
      </w:tc>
      <w:tc>
        <w:tcPr>
          <w:tcW w:w="1134" w:type="dxa"/>
        </w:tcPr>
        <w:p w:rsidR="003C0F16" w:rsidRPr="003D7214" w:rsidRDefault="003C0F16">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A1576A">
            <w:rPr>
              <w:rStyle w:val="PageNumber"/>
              <w:rFonts w:cs="Arial"/>
              <w:noProof/>
              <w:szCs w:val="22"/>
            </w:rPr>
            <w:t>3</w:t>
          </w:r>
          <w:r w:rsidRPr="003D7214">
            <w:rPr>
              <w:rStyle w:val="PageNumber"/>
              <w:rFonts w:cs="Arial"/>
              <w:szCs w:val="22"/>
            </w:rPr>
            <w:fldChar w:fldCharType="end"/>
          </w:r>
        </w:p>
      </w:tc>
    </w:tr>
  </w:tbl>
  <w:p w:rsidR="003C0F16" w:rsidRDefault="003C0F16" w:rsidP="00D21740">
    <w:pPr>
      <w:pStyle w:val="FooterDraft"/>
    </w:pPr>
  </w:p>
  <w:p w:rsidR="003C0F16" w:rsidRDefault="003C0F16">
    <w:pPr>
      <w:pStyle w:val="FooterInfo"/>
    </w:pPr>
    <w:r w:rsidRPr="00974D8C">
      <w:t xml:space="preserve"> </w:t>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16" w:rsidRDefault="003C0F16">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C0F16">
      <w:tc>
        <w:tcPr>
          <w:tcW w:w="1134" w:type="dxa"/>
          <w:shd w:val="clear" w:color="auto" w:fill="auto"/>
        </w:tcPr>
        <w:p w:rsidR="003C0F16" w:rsidRPr="003D7214" w:rsidRDefault="003C0F16">
          <w:pPr>
            <w:spacing w:line="240" w:lineRule="exact"/>
            <w:rPr>
              <w:rFonts w:ascii="Arial" w:hAnsi="Arial"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2</w:t>
          </w:r>
          <w:r w:rsidRPr="003D7214">
            <w:rPr>
              <w:rStyle w:val="PageNumber"/>
              <w:rFonts w:cs="Arial"/>
            </w:rPr>
            <w:fldChar w:fldCharType="end"/>
          </w:r>
        </w:p>
      </w:tc>
      <w:tc>
        <w:tcPr>
          <w:tcW w:w="6095" w:type="dxa"/>
          <w:shd w:val="clear" w:color="auto" w:fill="auto"/>
        </w:tcPr>
        <w:p w:rsidR="003C0F16" w:rsidRPr="004F5D6D" w:rsidRDefault="003C0F16">
          <w:pPr>
            <w:pStyle w:val="FooterCitation"/>
          </w:pPr>
          <w:r w:rsidRPr="00EF2F9D">
            <w:fldChar w:fldCharType="begin"/>
          </w:r>
          <w:r w:rsidRPr="00EF2F9D">
            <w:instrText xml:space="preserve"> REF  Citation\*charformat </w:instrText>
          </w:r>
          <w:r w:rsidRPr="00EF2F9D">
            <w:fldChar w:fldCharType="separate"/>
          </w:r>
          <w:r>
            <w:rPr>
              <w:b/>
              <w:bCs/>
              <w:lang w:val="en-US"/>
            </w:rPr>
            <w:t>Error! Reference source not found.</w:t>
          </w:r>
          <w:r w:rsidRPr="00EF2F9D">
            <w:fldChar w:fldCharType="end"/>
          </w:r>
        </w:p>
      </w:tc>
      <w:tc>
        <w:tcPr>
          <w:tcW w:w="1134" w:type="dxa"/>
          <w:shd w:val="clear" w:color="auto" w:fill="auto"/>
        </w:tcPr>
        <w:p w:rsidR="003C0F16" w:rsidRPr="00451BF5" w:rsidRDefault="003C0F16">
          <w:pPr>
            <w:spacing w:line="240" w:lineRule="exact"/>
            <w:jc w:val="right"/>
            <w:rPr>
              <w:rStyle w:val="PageNumber"/>
            </w:rPr>
          </w:pPr>
        </w:p>
      </w:tc>
    </w:tr>
  </w:tbl>
  <w:p w:rsidR="003C0F16" w:rsidRDefault="003C0F16" w:rsidP="00D21740">
    <w:pPr>
      <w:pStyle w:val="FooterDraft"/>
    </w:pPr>
  </w:p>
  <w:p w:rsidR="003C0F16" w:rsidRDefault="003C0F16">
    <w:pPr>
      <w:pStyle w:val="FooterInfo"/>
    </w:pPr>
    <w:r w:rsidRPr="00974D8C">
      <w:t xml:space="preserve"> </w:t>
    </w:r>
    <w:r>
      <w:t xml:space="preserve"> </w:t>
    </w:r>
  </w:p>
  <w:p w:rsidR="003C0F16" w:rsidRPr="0055794B" w:rsidRDefault="003C0F1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16" w:rsidRDefault="003C0F16">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C0F16">
      <w:tc>
        <w:tcPr>
          <w:tcW w:w="1134" w:type="dxa"/>
          <w:shd w:val="clear" w:color="auto" w:fill="auto"/>
        </w:tcPr>
        <w:p w:rsidR="003C0F16" w:rsidRDefault="003C0F16">
          <w:pPr>
            <w:spacing w:line="240" w:lineRule="exact"/>
          </w:pPr>
        </w:p>
      </w:tc>
      <w:tc>
        <w:tcPr>
          <w:tcW w:w="6095" w:type="dxa"/>
          <w:shd w:val="clear" w:color="auto" w:fill="auto"/>
        </w:tcPr>
        <w:p w:rsidR="003C0F16" w:rsidRPr="004F5D6D" w:rsidRDefault="003C0F16">
          <w:pPr>
            <w:pStyle w:val="FooterCitation"/>
          </w:pPr>
          <w:r w:rsidRPr="00EF2F9D">
            <w:fldChar w:fldCharType="begin"/>
          </w:r>
          <w:r w:rsidRPr="00EF2F9D">
            <w:instrText xml:space="preserve"> REF  Citation\*charformat </w:instrText>
          </w:r>
          <w:r w:rsidRPr="00EF2F9D">
            <w:fldChar w:fldCharType="separate"/>
          </w:r>
          <w:r>
            <w:rPr>
              <w:b/>
              <w:bCs/>
              <w:lang w:val="en-US"/>
            </w:rPr>
            <w:t>Error! Reference source not found.</w:t>
          </w:r>
          <w:r w:rsidRPr="00EF2F9D">
            <w:fldChar w:fldCharType="end"/>
          </w:r>
        </w:p>
      </w:tc>
      <w:tc>
        <w:tcPr>
          <w:tcW w:w="1134" w:type="dxa"/>
          <w:shd w:val="clear" w:color="auto" w:fill="auto"/>
        </w:tcPr>
        <w:p w:rsidR="003C0F16" w:rsidRPr="003D7214" w:rsidRDefault="003C0F16">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9</w:t>
          </w:r>
          <w:r w:rsidRPr="003D7214">
            <w:rPr>
              <w:rStyle w:val="PageNumber"/>
              <w:rFonts w:cs="Arial"/>
            </w:rPr>
            <w:fldChar w:fldCharType="end"/>
          </w:r>
        </w:p>
      </w:tc>
    </w:tr>
  </w:tbl>
  <w:p w:rsidR="003C0F16" w:rsidRDefault="003C0F16" w:rsidP="00D21740">
    <w:pPr>
      <w:pStyle w:val="FooterDraft"/>
    </w:pPr>
  </w:p>
  <w:p w:rsidR="003C0F16" w:rsidRDefault="003C0F16">
    <w:pPr>
      <w:pStyle w:val="FooterInfo"/>
    </w:pPr>
    <w:r w:rsidRPr="00974D8C">
      <w:t xml:space="preserve"> </w:t>
    </w:r>
    <w:r>
      <w:t xml:space="preserve"> </w:t>
    </w:r>
  </w:p>
  <w:p w:rsidR="003C0F16" w:rsidRPr="00C83A6D" w:rsidRDefault="003C0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35C" w:rsidRDefault="00E8435C">
      <w:r>
        <w:separator/>
      </w:r>
    </w:p>
  </w:footnote>
  <w:footnote w:type="continuationSeparator" w:id="0">
    <w:p w:rsidR="00E8435C" w:rsidRDefault="00E84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3C0F16">
      <w:tc>
        <w:tcPr>
          <w:tcW w:w="8385" w:type="dxa"/>
        </w:tcPr>
        <w:p w:rsidR="003C0F16" w:rsidRDefault="003C0F16">
          <w:pPr>
            <w:pStyle w:val="HeaderLiteEven"/>
          </w:pPr>
        </w:p>
      </w:tc>
    </w:tr>
    <w:tr w:rsidR="003C0F16">
      <w:tc>
        <w:tcPr>
          <w:tcW w:w="8385" w:type="dxa"/>
        </w:tcPr>
        <w:p w:rsidR="003C0F16" w:rsidRDefault="003C0F16">
          <w:pPr>
            <w:pStyle w:val="HeaderLiteEven"/>
          </w:pPr>
        </w:p>
      </w:tc>
    </w:tr>
    <w:tr w:rsidR="003C0F16">
      <w:tc>
        <w:tcPr>
          <w:tcW w:w="8385" w:type="dxa"/>
        </w:tcPr>
        <w:p w:rsidR="003C0F16" w:rsidRDefault="003C0F16">
          <w:pPr>
            <w:pStyle w:val="HeaderBoldEven"/>
          </w:pPr>
        </w:p>
      </w:tc>
    </w:tr>
  </w:tbl>
  <w:p w:rsidR="003C0F16" w:rsidRDefault="003C0F16"/>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3C0F16">
      <w:tc>
        <w:tcPr>
          <w:tcW w:w="1494" w:type="dxa"/>
        </w:tcPr>
        <w:p w:rsidR="003C0F16" w:rsidRDefault="003C0F16" w:rsidP="00BD545A">
          <w:pPr>
            <w:pStyle w:val="HeaderLiteEven"/>
          </w:pPr>
        </w:p>
      </w:tc>
      <w:tc>
        <w:tcPr>
          <w:tcW w:w="6891" w:type="dxa"/>
        </w:tcPr>
        <w:p w:rsidR="003C0F16" w:rsidRDefault="003C0F16" w:rsidP="00BD545A">
          <w:pPr>
            <w:pStyle w:val="HeaderLiteEven"/>
          </w:pPr>
        </w:p>
      </w:tc>
    </w:tr>
    <w:tr w:rsidR="003C0F16">
      <w:tc>
        <w:tcPr>
          <w:tcW w:w="1494" w:type="dxa"/>
        </w:tcPr>
        <w:p w:rsidR="003C0F16" w:rsidRDefault="003C0F16" w:rsidP="00BD545A">
          <w:pPr>
            <w:pStyle w:val="HeaderLiteEven"/>
          </w:pPr>
        </w:p>
      </w:tc>
      <w:tc>
        <w:tcPr>
          <w:tcW w:w="6891" w:type="dxa"/>
        </w:tcPr>
        <w:p w:rsidR="003C0F16" w:rsidRDefault="003C0F16" w:rsidP="00BD545A">
          <w:pPr>
            <w:pStyle w:val="HeaderLiteEven"/>
          </w:pPr>
        </w:p>
      </w:tc>
    </w:tr>
    <w:tr w:rsidR="003C0F16">
      <w:tc>
        <w:tcPr>
          <w:tcW w:w="8385" w:type="dxa"/>
          <w:gridSpan w:val="2"/>
          <w:tcBorders>
            <w:bottom w:val="single" w:sz="4" w:space="0" w:color="auto"/>
          </w:tcBorders>
        </w:tcPr>
        <w:p w:rsidR="003C0F16" w:rsidRDefault="003C0F16" w:rsidP="00BD545A">
          <w:pPr>
            <w:pStyle w:val="HeaderBoldEven"/>
          </w:pPr>
        </w:p>
      </w:tc>
    </w:tr>
  </w:tbl>
  <w:p w:rsidR="003C0F16" w:rsidRDefault="003C0F16" w:rsidP="00BD545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3C0F16">
      <w:tc>
        <w:tcPr>
          <w:tcW w:w="6914" w:type="dxa"/>
        </w:tcPr>
        <w:p w:rsidR="003C0F16" w:rsidRDefault="003C0F16" w:rsidP="00BD545A">
          <w:pPr>
            <w:pStyle w:val="HeaderLiteOdd"/>
          </w:pPr>
        </w:p>
      </w:tc>
      <w:tc>
        <w:tcPr>
          <w:tcW w:w="1471" w:type="dxa"/>
        </w:tcPr>
        <w:p w:rsidR="003C0F16" w:rsidRDefault="003C0F16" w:rsidP="00BD545A">
          <w:pPr>
            <w:pStyle w:val="HeaderLiteOdd"/>
          </w:pPr>
        </w:p>
      </w:tc>
    </w:tr>
    <w:tr w:rsidR="003C0F16">
      <w:tc>
        <w:tcPr>
          <w:tcW w:w="6914" w:type="dxa"/>
        </w:tcPr>
        <w:p w:rsidR="003C0F16" w:rsidRDefault="003C0F16" w:rsidP="00BD545A">
          <w:pPr>
            <w:pStyle w:val="HeaderLiteOdd"/>
          </w:pPr>
        </w:p>
      </w:tc>
      <w:tc>
        <w:tcPr>
          <w:tcW w:w="1471" w:type="dxa"/>
        </w:tcPr>
        <w:p w:rsidR="003C0F16" w:rsidRDefault="003C0F16" w:rsidP="00BD545A">
          <w:pPr>
            <w:pStyle w:val="HeaderLiteOdd"/>
          </w:pPr>
        </w:p>
      </w:tc>
    </w:tr>
    <w:tr w:rsidR="003C0F16">
      <w:tc>
        <w:tcPr>
          <w:tcW w:w="8385" w:type="dxa"/>
          <w:gridSpan w:val="2"/>
          <w:tcBorders>
            <w:bottom w:val="single" w:sz="4" w:space="0" w:color="auto"/>
          </w:tcBorders>
        </w:tcPr>
        <w:p w:rsidR="003C0F16" w:rsidRDefault="003C0F16" w:rsidP="00BD545A">
          <w:pPr>
            <w:pStyle w:val="HeaderBoldOdd"/>
          </w:pPr>
        </w:p>
      </w:tc>
    </w:tr>
  </w:tbl>
  <w:p w:rsidR="003C0F16" w:rsidRDefault="003C0F16" w:rsidP="00BD54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3C0F16">
      <w:tc>
        <w:tcPr>
          <w:tcW w:w="8385" w:type="dxa"/>
        </w:tcPr>
        <w:p w:rsidR="003C0F16" w:rsidRDefault="003C0F16"/>
      </w:tc>
    </w:tr>
    <w:tr w:rsidR="003C0F16">
      <w:tc>
        <w:tcPr>
          <w:tcW w:w="8385" w:type="dxa"/>
        </w:tcPr>
        <w:p w:rsidR="003C0F16" w:rsidRDefault="003C0F16"/>
      </w:tc>
    </w:tr>
    <w:tr w:rsidR="003C0F16">
      <w:tc>
        <w:tcPr>
          <w:tcW w:w="8385" w:type="dxa"/>
        </w:tcPr>
        <w:p w:rsidR="003C0F16" w:rsidRDefault="003C0F16"/>
      </w:tc>
    </w:tr>
  </w:tbl>
  <w:p w:rsidR="003C0F16" w:rsidRDefault="003C0F1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94"/>
      <w:gridCol w:w="6891"/>
    </w:tblGrid>
    <w:tr w:rsidR="003C0F16">
      <w:trPr>
        <w:cantSplit/>
      </w:trPr>
      <w:tc>
        <w:tcPr>
          <w:tcW w:w="1494" w:type="dxa"/>
        </w:tcPr>
        <w:p w:rsidR="003C0F16" w:rsidRDefault="003C0F16">
          <w:pPr>
            <w:pStyle w:val="HeaderLiteEven"/>
          </w:pPr>
        </w:p>
      </w:tc>
      <w:tc>
        <w:tcPr>
          <w:tcW w:w="6891" w:type="dxa"/>
          <w:vAlign w:val="bottom"/>
        </w:tcPr>
        <w:p w:rsidR="003C0F16" w:rsidRDefault="003C0F16">
          <w:pPr>
            <w:pStyle w:val="HeaderLiteEven"/>
          </w:pPr>
        </w:p>
      </w:tc>
    </w:tr>
    <w:tr w:rsidR="003C0F16">
      <w:trPr>
        <w:cantSplit/>
      </w:trPr>
      <w:tc>
        <w:tcPr>
          <w:tcW w:w="1494" w:type="dxa"/>
        </w:tcPr>
        <w:p w:rsidR="003C0F16" w:rsidRDefault="003C0F16">
          <w:pPr>
            <w:pStyle w:val="HeaderLiteEven"/>
          </w:pPr>
        </w:p>
      </w:tc>
      <w:tc>
        <w:tcPr>
          <w:tcW w:w="6891" w:type="dxa"/>
          <w:vAlign w:val="bottom"/>
        </w:tcPr>
        <w:p w:rsidR="003C0F16" w:rsidRDefault="003C0F16">
          <w:pPr>
            <w:pStyle w:val="HeaderLiteEven"/>
          </w:pPr>
        </w:p>
      </w:tc>
    </w:tr>
    <w:tr w:rsidR="003C0F16">
      <w:trPr>
        <w:cantSplit/>
      </w:trPr>
      <w:tc>
        <w:tcPr>
          <w:tcW w:w="8385" w:type="dxa"/>
          <w:gridSpan w:val="2"/>
        </w:tcPr>
        <w:p w:rsidR="003C0F16" w:rsidRDefault="003C0F16" w:rsidP="00F55498">
          <w:pPr>
            <w:pStyle w:val="HeaderBoldEven"/>
          </w:pPr>
          <w:r>
            <w:t xml:space="preserve">Section </w:t>
          </w:r>
          <w:r w:rsidR="00A1576A">
            <w:fldChar w:fldCharType="begin"/>
          </w:r>
          <w:r w:rsidR="00A1576A">
            <w:instrText xml:space="preserve"> STYLEREF CharSectNo \*Charformat </w:instrText>
          </w:r>
          <w:r w:rsidR="00A1576A">
            <w:fldChar w:fldCharType="separate"/>
          </w:r>
          <w:r>
            <w:rPr>
              <w:noProof/>
            </w:rPr>
            <w:t>1</w:t>
          </w:r>
          <w:r w:rsidR="00A1576A">
            <w:rPr>
              <w:noProof/>
            </w:rPr>
            <w:fldChar w:fldCharType="end"/>
          </w:r>
        </w:p>
      </w:tc>
    </w:tr>
  </w:tbl>
  <w:p w:rsidR="003C0F16" w:rsidRDefault="003C0F1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99"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14"/>
      <w:gridCol w:w="1485"/>
    </w:tblGrid>
    <w:tr w:rsidR="003C0F16">
      <w:trPr>
        <w:cantSplit/>
      </w:trPr>
      <w:tc>
        <w:tcPr>
          <w:tcW w:w="6914" w:type="dxa"/>
          <w:vAlign w:val="bottom"/>
        </w:tcPr>
        <w:p w:rsidR="003C0F16" w:rsidRDefault="003C0F16">
          <w:pPr>
            <w:pStyle w:val="HeaderLiteOdd"/>
          </w:pPr>
        </w:p>
      </w:tc>
      <w:tc>
        <w:tcPr>
          <w:tcW w:w="1485" w:type="dxa"/>
        </w:tcPr>
        <w:p w:rsidR="003C0F16" w:rsidRDefault="003C0F16">
          <w:pPr>
            <w:pStyle w:val="HeaderLiteOdd"/>
          </w:pPr>
        </w:p>
      </w:tc>
    </w:tr>
    <w:tr w:rsidR="003C0F16">
      <w:trPr>
        <w:cantSplit/>
      </w:trPr>
      <w:tc>
        <w:tcPr>
          <w:tcW w:w="6914" w:type="dxa"/>
          <w:vAlign w:val="bottom"/>
        </w:tcPr>
        <w:p w:rsidR="003C0F16" w:rsidRDefault="003C0F16">
          <w:pPr>
            <w:pStyle w:val="HeaderLiteOdd"/>
          </w:pPr>
        </w:p>
      </w:tc>
      <w:tc>
        <w:tcPr>
          <w:tcW w:w="1485" w:type="dxa"/>
        </w:tcPr>
        <w:p w:rsidR="003C0F16" w:rsidRDefault="003C0F16">
          <w:pPr>
            <w:pStyle w:val="HeaderLiteOdd"/>
          </w:pPr>
        </w:p>
      </w:tc>
    </w:tr>
    <w:tr w:rsidR="003C0F16">
      <w:trPr>
        <w:cantSplit/>
      </w:trPr>
      <w:tc>
        <w:tcPr>
          <w:tcW w:w="8399" w:type="dxa"/>
          <w:gridSpan w:val="2"/>
        </w:tcPr>
        <w:p w:rsidR="003C0F16" w:rsidRDefault="003C0F16" w:rsidP="00F55498">
          <w:pPr>
            <w:pStyle w:val="HeaderBoldOdd"/>
          </w:pPr>
          <w:r>
            <w:t xml:space="preserve">Section </w:t>
          </w:r>
          <w:r w:rsidR="00A1576A">
            <w:fldChar w:fldCharType="begin"/>
          </w:r>
          <w:r w:rsidR="00A1576A">
            <w:instrText xml:space="preserve"> STYLEREF CharSectNo \*Charformat \l </w:instrText>
          </w:r>
          <w:r w:rsidR="00A1576A">
            <w:fldChar w:fldCharType="separate"/>
          </w:r>
          <w:r>
            <w:rPr>
              <w:noProof/>
            </w:rPr>
            <w:t>1</w:t>
          </w:r>
          <w:r w:rsidR="00A1576A">
            <w:rPr>
              <w:noProof/>
            </w:rPr>
            <w:fldChar w:fldCharType="end"/>
          </w:r>
        </w:p>
      </w:tc>
    </w:tr>
  </w:tbl>
  <w:p w:rsidR="003C0F16" w:rsidRDefault="003C0F1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94"/>
      <w:gridCol w:w="6891"/>
    </w:tblGrid>
    <w:tr w:rsidR="003C0F16">
      <w:trPr>
        <w:cantSplit/>
      </w:trPr>
      <w:tc>
        <w:tcPr>
          <w:tcW w:w="1494" w:type="dxa"/>
        </w:tcPr>
        <w:p w:rsidR="003C0F16" w:rsidRDefault="00A1576A" w:rsidP="00F55498">
          <w:pPr>
            <w:pStyle w:val="HeaderLiteEven"/>
          </w:pPr>
          <w:r>
            <w:fldChar w:fldCharType="begin"/>
          </w:r>
          <w:r>
            <w:instrText xml:space="preserve"> STYLEREF CharSchNo \*Charformat </w:instrText>
          </w:r>
          <w:r>
            <w:fldChar w:fldCharType="separate"/>
          </w:r>
          <w:r>
            <w:rPr>
              <w:noProof/>
            </w:rPr>
            <w:t>Schedule 1</w:t>
          </w:r>
          <w:r>
            <w:rPr>
              <w:noProof/>
            </w:rPr>
            <w:fldChar w:fldCharType="end"/>
          </w:r>
        </w:p>
      </w:tc>
      <w:tc>
        <w:tcPr>
          <w:tcW w:w="6891" w:type="dxa"/>
          <w:vAlign w:val="bottom"/>
        </w:tcPr>
        <w:p w:rsidR="003C0F16" w:rsidRDefault="00A1576A" w:rsidP="00F55498">
          <w:pPr>
            <w:pStyle w:val="HeaderLiteEven"/>
          </w:pPr>
          <w:r>
            <w:fldChar w:fldCharType="begin"/>
          </w:r>
          <w:r>
            <w:instrText xml:space="preserve"> STYLEREF CharSchText \*Charformat </w:instrText>
          </w:r>
          <w:r>
            <w:fldChar w:fldCharType="separate"/>
          </w:r>
          <w:r>
            <w:rPr>
              <w:noProof/>
            </w:rPr>
            <w:t>Amendment</w:t>
          </w:r>
          <w:r>
            <w:rPr>
              <w:noProof/>
            </w:rPr>
            <w:fldChar w:fldCharType="end"/>
          </w:r>
        </w:p>
      </w:tc>
    </w:tr>
    <w:tr w:rsidR="003C0F16">
      <w:trPr>
        <w:cantSplit/>
      </w:trPr>
      <w:tc>
        <w:tcPr>
          <w:tcW w:w="1494" w:type="dxa"/>
        </w:tcPr>
        <w:p w:rsidR="003C0F16" w:rsidRDefault="003C0F16" w:rsidP="00F55498">
          <w:pPr>
            <w:pStyle w:val="HeaderLiteEven"/>
          </w:pPr>
          <w:r>
            <w:fldChar w:fldCharType="begin"/>
          </w:r>
          <w:r>
            <w:instrText xml:space="preserve"> STYLEREF CharAmSchPTNo \*Charformat </w:instrText>
          </w:r>
          <w:r>
            <w:fldChar w:fldCharType="end"/>
          </w:r>
        </w:p>
      </w:tc>
      <w:tc>
        <w:tcPr>
          <w:tcW w:w="6891" w:type="dxa"/>
          <w:vAlign w:val="bottom"/>
        </w:tcPr>
        <w:p w:rsidR="003C0F16" w:rsidRDefault="003C0F16" w:rsidP="00F55498">
          <w:pPr>
            <w:pStyle w:val="HeaderLiteEven"/>
          </w:pPr>
          <w:r>
            <w:fldChar w:fldCharType="begin"/>
          </w:r>
          <w:r>
            <w:instrText xml:space="preserve"> STYLEREF CharAmSchPTText \*Charformat </w:instrText>
          </w:r>
          <w:r>
            <w:fldChar w:fldCharType="end"/>
          </w:r>
        </w:p>
      </w:tc>
    </w:tr>
    <w:tr w:rsidR="003C0F16">
      <w:trPr>
        <w:cantSplit/>
      </w:trPr>
      <w:tc>
        <w:tcPr>
          <w:tcW w:w="8385" w:type="dxa"/>
          <w:gridSpan w:val="2"/>
        </w:tcPr>
        <w:p w:rsidR="003C0F16" w:rsidRDefault="003C0F16">
          <w:pPr>
            <w:pStyle w:val="HeaderBoldEven"/>
          </w:pPr>
        </w:p>
      </w:tc>
    </w:tr>
  </w:tbl>
  <w:p w:rsidR="003C0F16" w:rsidRDefault="003C0F1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14"/>
      <w:gridCol w:w="1471"/>
    </w:tblGrid>
    <w:tr w:rsidR="003C0F16">
      <w:trPr>
        <w:cantSplit/>
      </w:trPr>
      <w:tc>
        <w:tcPr>
          <w:tcW w:w="6914" w:type="dxa"/>
          <w:vAlign w:val="bottom"/>
        </w:tcPr>
        <w:p w:rsidR="003C0F16" w:rsidRDefault="00A1576A" w:rsidP="00F55498">
          <w:pPr>
            <w:pStyle w:val="HeaderLiteOdd"/>
          </w:pPr>
          <w:r>
            <w:fldChar w:fldCharType="begin"/>
          </w:r>
          <w:r>
            <w:instrText xml:space="preserve"> STYLEREF CharSchText \*Charformat \l </w:instrText>
          </w:r>
          <w:r>
            <w:fldChar w:fldCharType="separate"/>
          </w:r>
          <w:r>
            <w:rPr>
              <w:noProof/>
            </w:rPr>
            <w:t>Amendment</w:t>
          </w:r>
          <w:r>
            <w:rPr>
              <w:noProof/>
            </w:rPr>
            <w:fldChar w:fldCharType="end"/>
          </w:r>
        </w:p>
      </w:tc>
      <w:tc>
        <w:tcPr>
          <w:tcW w:w="1471" w:type="dxa"/>
        </w:tcPr>
        <w:p w:rsidR="003C0F16" w:rsidRDefault="00A1576A" w:rsidP="00F55498">
          <w:pPr>
            <w:pStyle w:val="HeaderLiteOdd"/>
          </w:pPr>
          <w:r>
            <w:fldChar w:fldCharType="begin"/>
          </w:r>
          <w:r>
            <w:instrText xml:space="preserve"> STYLEREF CharSchNo \*Charformat \l </w:instrText>
          </w:r>
          <w:r>
            <w:fldChar w:fldCharType="separate"/>
          </w:r>
          <w:r>
            <w:rPr>
              <w:noProof/>
            </w:rPr>
            <w:t>Schedule 1</w:t>
          </w:r>
          <w:r>
            <w:rPr>
              <w:noProof/>
            </w:rPr>
            <w:fldChar w:fldCharType="end"/>
          </w:r>
        </w:p>
      </w:tc>
    </w:tr>
    <w:tr w:rsidR="003C0F16">
      <w:trPr>
        <w:cantSplit/>
      </w:trPr>
      <w:tc>
        <w:tcPr>
          <w:tcW w:w="6914" w:type="dxa"/>
          <w:vAlign w:val="bottom"/>
        </w:tcPr>
        <w:p w:rsidR="003C0F16" w:rsidRDefault="003C0F16" w:rsidP="00F55498">
          <w:pPr>
            <w:pStyle w:val="HeaderLiteOdd"/>
          </w:pPr>
          <w:r>
            <w:fldChar w:fldCharType="begin"/>
          </w:r>
          <w:r>
            <w:instrText xml:space="preserve"> STYLEREF CharAmSchPTText \*Charformat \l </w:instrText>
          </w:r>
          <w:r>
            <w:fldChar w:fldCharType="end"/>
          </w:r>
        </w:p>
      </w:tc>
      <w:tc>
        <w:tcPr>
          <w:tcW w:w="1471" w:type="dxa"/>
        </w:tcPr>
        <w:p w:rsidR="003C0F16" w:rsidRDefault="003C0F16" w:rsidP="00F55498">
          <w:pPr>
            <w:pStyle w:val="HeaderLiteOdd"/>
          </w:pPr>
          <w:r>
            <w:fldChar w:fldCharType="begin"/>
          </w:r>
          <w:r>
            <w:instrText xml:space="preserve"> STYLEREF CharAmSchPTNo \*Charformat \l </w:instrText>
          </w:r>
          <w:r>
            <w:fldChar w:fldCharType="end"/>
          </w:r>
        </w:p>
      </w:tc>
    </w:tr>
    <w:tr w:rsidR="003C0F16">
      <w:trPr>
        <w:cantSplit/>
      </w:trPr>
      <w:tc>
        <w:tcPr>
          <w:tcW w:w="8385" w:type="dxa"/>
          <w:gridSpan w:val="2"/>
        </w:tcPr>
        <w:p w:rsidR="003C0F16" w:rsidRDefault="003C0F16">
          <w:pPr>
            <w:pStyle w:val="HeaderBoldOdd"/>
          </w:pPr>
        </w:p>
      </w:tc>
    </w:tr>
  </w:tbl>
  <w:p w:rsidR="003C0F16" w:rsidRDefault="003C0F1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3C0F16" w:rsidRPr="00375ADF">
      <w:tc>
        <w:tcPr>
          <w:tcW w:w="8357" w:type="dxa"/>
        </w:tcPr>
        <w:p w:rsidR="003C0F16" w:rsidRPr="00375ADF" w:rsidRDefault="003C0F16">
          <w:pPr>
            <w:pStyle w:val="HeaderLiteEven"/>
          </w:pPr>
          <w:r>
            <w:t>Note</w:t>
          </w:r>
        </w:p>
      </w:tc>
    </w:tr>
    <w:tr w:rsidR="003C0F16">
      <w:tc>
        <w:tcPr>
          <w:tcW w:w="8357" w:type="dxa"/>
        </w:tcPr>
        <w:p w:rsidR="003C0F16" w:rsidRDefault="003C0F16">
          <w:pPr>
            <w:pStyle w:val="HeaderLiteEven"/>
          </w:pPr>
        </w:p>
      </w:tc>
    </w:tr>
    <w:tr w:rsidR="003C0F16">
      <w:tc>
        <w:tcPr>
          <w:tcW w:w="8357" w:type="dxa"/>
          <w:tcBorders>
            <w:bottom w:val="single" w:sz="4" w:space="0" w:color="auto"/>
          </w:tcBorders>
          <w:shd w:val="clear" w:color="auto" w:fill="auto"/>
        </w:tcPr>
        <w:p w:rsidR="003C0F16" w:rsidRPr="000D4CDA" w:rsidRDefault="003C0F16">
          <w:pPr>
            <w:pStyle w:val="HeaderBoldEven"/>
          </w:pPr>
        </w:p>
      </w:tc>
    </w:tr>
  </w:tbl>
  <w:p w:rsidR="003C0F16" w:rsidRDefault="003C0F1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3C0F16" w:rsidRPr="00375ADF">
      <w:tc>
        <w:tcPr>
          <w:tcW w:w="8357" w:type="dxa"/>
        </w:tcPr>
        <w:p w:rsidR="003C0F16" w:rsidRPr="00375ADF" w:rsidRDefault="003C0F16">
          <w:pPr>
            <w:pStyle w:val="HeaderLiteOdd"/>
          </w:pPr>
          <w:r>
            <w:t>Note</w:t>
          </w:r>
        </w:p>
      </w:tc>
    </w:tr>
    <w:tr w:rsidR="003C0F16">
      <w:tc>
        <w:tcPr>
          <w:tcW w:w="8357" w:type="dxa"/>
        </w:tcPr>
        <w:p w:rsidR="003C0F16" w:rsidRDefault="003C0F16">
          <w:pPr>
            <w:pStyle w:val="HeaderLiteOdd"/>
          </w:pPr>
        </w:p>
      </w:tc>
    </w:tr>
    <w:tr w:rsidR="003C0F16">
      <w:tc>
        <w:tcPr>
          <w:tcW w:w="8357" w:type="dxa"/>
          <w:tcBorders>
            <w:bottom w:val="single" w:sz="4" w:space="0" w:color="auto"/>
          </w:tcBorders>
          <w:shd w:val="clear" w:color="auto" w:fill="auto"/>
        </w:tcPr>
        <w:p w:rsidR="003C0F16" w:rsidRPr="000D4CDA" w:rsidRDefault="003C0F16">
          <w:pPr>
            <w:pStyle w:val="HeaderBoldOdd"/>
          </w:pPr>
        </w:p>
      </w:tc>
    </w:tr>
  </w:tbl>
  <w:p w:rsidR="003C0F16" w:rsidRDefault="003C0F1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16" w:rsidRDefault="003C0F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3F777E47"/>
    <w:multiLevelType w:val="hybridMultilevel"/>
    <w:tmpl w:val="59242DC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370DD7"/>
    <w:rsid w:val="000038A0"/>
    <w:rsid w:val="00012F8A"/>
    <w:rsid w:val="0001662A"/>
    <w:rsid w:val="00020108"/>
    <w:rsid w:val="00032F2C"/>
    <w:rsid w:val="00040090"/>
    <w:rsid w:val="000403D5"/>
    <w:rsid w:val="000427E4"/>
    <w:rsid w:val="00045BA4"/>
    <w:rsid w:val="00045F1B"/>
    <w:rsid w:val="000521B7"/>
    <w:rsid w:val="0005339D"/>
    <w:rsid w:val="00057B03"/>
    <w:rsid w:val="00060076"/>
    <w:rsid w:val="000646EC"/>
    <w:rsid w:val="00065118"/>
    <w:rsid w:val="00065296"/>
    <w:rsid w:val="000715D1"/>
    <w:rsid w:val="00082916"/>
    <w:rsid w:val="00083189"/>
    <w:rsid w:val="0008560A"/>
    <w:rsid w:val="00091146"/>
    <w:rsid w:val="00095849"/>
    <w:rsid w:val="000A0788"/>
    <w:rsid w:val="000A0CCA"/>
    <w:rsid w:val="000A1742"/>
    <w:rsid w:val="000A620C"/>
    <w:rsid w:val="000A7869"/>
    <w:rsid w:val="000B4121"/>
    <w:rsid w:val="000B51B3"/>
    <w:rsid w:val="000D1916"/>
    <w:rsid w:val="000E16EC"/>
    <w:rsid w:val="000E27E3"/>
    <w:rsid w:val="000E48BD"/>
    <w:rsid w:val="000E7494"/>
    <w:rsid w:val="00105BB8"/>
    <w:rsid w:val="00111D90"/>
    <w:rsid w:val="00116989"/>
    <w:rsid w:val="00121F3F"/>
    <w:rsid w:val="00125657"/>
    <w:rsid w:val="001275C1"/>
    <w:rsid w:val="00127EA8"/>
    <w:rsid w:val="001312D8"/>
    <w:rsid w:val="001328CE"/>
    <w:rsid w:val="00134DDC"/>
    <w:rsid w:val="00140090"/>
    <w:rsid w:val="001409F1"/>
    <w:rsid w:val="0014186A"/>
    <w:rsid w:val="00141CBA"/>
    <w:rsid w:val="00143636"/>
    <w:rsid w:val="00144DE3"/>
    <w:rsid w:val="00153195"/>
    <w:rsid w:val="00154092"/>
    <w:rsid w:val="00162609"/>
    <w:rsid w:val="00164935"/>
    <w:rsid w:val="00165D61"/>
    <w:rsid w:val="00175CF6"/>
    <w:rsid w:val="0017685B"/>
    <w:rsid w:val="00182977"/>
    <w:rsid w:val="00185F83"/>
    <w:rsid w:val="00186360"/>
    <w:rsid w:val="00187D63"/>
    <w:rsid w:val="00191FA5"/>
    <w:rsid w:val="00192C10"/>
    <w:rsid w:val="00193F32"/>
    <w:rsid w:val="001A4DD7"/>
    <w:rsid w:val="001A6C59"/>
    <w:rsid w:val="001B6990"/>
    <w:rsid w:val="001C22F5"/>
    <w:rsid w:val="001C25FE"/>
    <w:rsid w:val="001D6D71"/>
    <w:rsid w:val="001E092D"/>
    <w:rsid w:val="001E1749"/>
    <w:rsid w:val="001F108C"/>
    <w:rsid w:val="001F41C5"/>
    <w:rsid w:val="002015B2"/>
    <w:rsid w:val="00203232"/>
    <w:rsid w:val="00210652"/>
    <w:rsid w:val="00214C3B"/>
    <w:rsid w:val="00222FD0"/>
    <w:rsid w:val="002252C7"/>
    <w:rsid w:val="0022734F"/>
    <w:rsid w:val="00233C57"/>
    <w:rsid w:val="0023489C"/>
    <w:rsid w:val="0023603C"/>
    <w:rsid w:val="0024222C"/>
    <w:rsid w:val="00243601"/>
    <w:rsid w:val="00244C01"/>
    <w:rsid w:val="00246042"/>
    <w:rsid w:val="00252F17"/>
    <w:rsid w:val="00253DDD"/>
    <w:rsid w:val="00260912"/>
    <w:rsid w:val="00274FEF"/>
    <w:rsid w:val="00275245"/>
    <w:rsid w:val="00281E63"/>
    <w:rsid w:val="0028609E"/>
    <w:rsid w:val="00286CEA"/>
    <w:rsid w:val="00293BC3"/>
    <w:rsid w:val="002A0984"/>
    <w:rsid w:val="002A19B0"/>
    <w:rsid w:val="002A37DA"/>
    <w:rsid w:val="002B1EBA"/>
    <w:rsid w:val="002B265A"/>
    <w:rsid w:val="002B3196"/>
    <w:rsid w:val="002B32C5"/>
    <w:rsid w:val="002B519A"/>
    <w:rsid w:val="002B7DCF"/>
    <w:rsid w:val="002D4558"/>
    <w:rsid w:val="002D71AC"/>
    <w:rsid w:val="002D7932"/>
    <w:rsid w:val="002E5749"/>
    <w:rsid w:val="002F137A"/>
    <w:rsid w:val="002F78D5"/>
    <w:rsid w:val="00306194"/>
    <w:rsid w:val="003231FF"/>
    <w:rsid w:val="0033573E"/>
    <w:rsid w:val="00336724"/>
    <w:rsid w:val="00343B24"/>
    <w:rsid w:val="003469E3"/>
    <w:rsid w:val="0035001E"/>
    <w:rsid w:val="00353F3B"/>
    <w:rsid w:val="00355188"/>
    <w:rsid w:val="00357657"/>
    <w:rsid w:val="00363908"/>
    <w:rsid w:val="00367E3F"/>
    <w:rsid w:val="00370DD7"/>
    <w:rsid w:val="0037255F"/>
    <w:rsid w:val="0038199B"/>
    <w:rsid w:val="00387F34"/>
    <w:rsid w:val="00392557"/>
    <w:rsid w:val="0039396B"/>
    <w:rsid w:val="003A10FD"/>
    <w:rsid w:val="003A5AF1"/>
    <w:rsid w:val="003A77F7"/>
    <w:rsid w:val="003B0D29"/>
    <w:rsid w:val="003B7E2B"/>
    <w:rsid w:val="003C0F16"/>
    <w:rsid w:val="003C1D25"/>
    <w:rsid w:val="003D1079"/>
    <w:rsid w:val="003D1FD3"/>
    <w:rsid w:val="003D5FC8"/>
    <w:rsid w:val="003D659C"/>
    <w:rsid w:val="003D6F03"/>
    <w:rsid w:val="003E6D06"/>
    <w:rsid w:val="003F6833"/>
    <w:rsid w:val="004005D4"/>
    <w:rsid w:val="00403F78"/>
    <w:rsid w:val="00413A68"/>
    <w:rsid w:val="00421964"/>
    <w:rsid w:val="00422522"/>
    <w:rsid w:val="004255DD"/>
    <w:rsid w:val="00433B06"/>
    <w:rsid w:val="004361A5"/>
    <w:rsid w:val="00440B24"/>
    <w:rsid w:val="00442AA3"/>
    <w:rsid w:val="00443890"/>
    <w:rsid w:val="0044430D"/>
    <w:rsid w:val="00444F77"/>
    <w:rsid w:val="004459DE"/>
    <w:rsid w:val="00450DE1"/>
    <w:rsid w:val="00451D87"/>
    <w:rsid w:val="004533FC"/>
    <w:rsid w:val="00464092"/>
    <w:rsid w:val="004640EA"/>
    <w:rsid w:val="00466DBA"/>
    <w:rsid w:val="00475DB4"/>
    <w:rsid w:val="004879CB"/>
    <w:rsid w:val="0049172E"/>
    <w:rsid w:val="004A20E2"/>
    <w:rsid w:val="004A7713"/>
    <w:rsid w:val="004A7AA7"/>
    <w:rsid w:val="004B1AC1"/>
    <w:rsid w:val="004B6C4F"/>
    <w:rsid w:val="004D32C2"/>
    <w:rsid w:val="004D5EAB"/>
    <w:rsid w:val="004D6045"/>
    <w:rsid w:val="004E0619"/>
    <w:rsid w:val="004E1C75"/>
    <w:rsid w:val="004E249A"/>
    <w:rsid w:val="004E2FEB"/>
    <w:rsid w:val="004E7590"/>
    <w:rsid w:val="004F5D6D"/>
    <w:rsid w:val="00501E0C"/>
    <w:rsid w:val="005056C8"/>
    <w:rsid w:val="0051137B"/>
    <w:rsid w:val="00511776"/>
    <w:rsid w:val="00511924"/>
    <w:rsid w:val="00512974"/>
    <w:rsid w:val="0051511D"/>
    <w:rsid w:val="0052220C"/>
    <w:rsid w:val="005234C7"/>
    <w:rsid w:val="005238E0"/>
    <w:rsid w:val="005277E8"/>
    <w:rsid w:val="0054351E"/>
    <w:rsid w:val="005516CA"/>
    <w:rsid w:val="005672DE"/>
    <w:rsid w:val="005749F6"/>
    <w:rsid w:val="00576569"/>
    <w:rsid w:val="00580301"/>
    <w:rsid w:val="005859FB"/>
    <w:rsid w:val="005924C4"/>
    <w:rsid w:val="005943B6"/>
    <w:rsid w:val="005A4031"/>
    <w:rsid w:val="005B2968"/>
    <w:rsid w:val="005B5BAF"/>
    <w:rsid w:val="005B7B02"/>
    <w:rsid w:val="005C1E0F"/>
    <w:rsid w:val="005C4A85"/>
    <w:rsid w:val="005D0D39"/>
    <w:rsid w:val="005D2F97"/>
    <w:rsid w:val="005D692B"/>
    <w:rsid w:val="005E43E5"/>
    <w:rsid w:val="005E563D"/>
    <w:rsid w:val="005F0DDB"/>
    <w:rsid w:val="005F47D8"/>
    <w:rsid w:val="005F52A1"/>
    <w:rsid w:val="00602748"/>
    <w:rsid w:val="006047C5"/>
    <w:rsid w:val="00621915"/>
    <w:rsid w:val="00624074"/>
    <w:rsid w:val="0062769F"/>
    <w:rsid w:val="00641664"/>
    <w:rsid w:val="00644EDC"/>
    <w:rsid w:val="0065001E"/>
    <w:rsid w:val="006533B7"/>
    <w:rsid w:val="006567E4"/>
    <w:rsid w:val="00674B00"/>
    <w:rsid w:val="006C2616"/>
    <w:rsid w:val="006C5742"/>
    <w:rsid w:val="006D018E"/>
    <w:rsid w:val="006D3078"/>
    <w:rsid w:val="006D4034"/>
    <w:rsid w:val="006E2530"/>
    <w:rsid w:val="006E548F"/>
    <w:rsid w:val="006E7E7A"/>
    <w:rsid w:val="006F0BD8"/>
    <w:rsid w:val="006F73F0"/>
    <w:rsid w:val="00702998"/>
    <w:rsid w:val="0071055A"/>
    <w:rsid w:val="0071414A"/>
    <w:rsid w:val="0071514F"/>
    <w:rsid w:val="00716F1E"/>
    <w:rsid w:val="00720FF9"/>
    <w:rsid w:val="00727685"/>
    <w:rsid w:val="00730AF8"/>
    <w:rsid w:val="00735D7F"/>
    <w:rsid w:val="007375F7"/>
    <w:rsid w:val="00740322"/>
    <w:rsid w:val="00740916"/>
    <w:rsid w:val="007431FF"/>
    <w:rsid w:val="00756F9E"/>
    <w:rsid w:val="00772ADE"/>
    <w:rsid w:val="0078300B"/>
    <w:rsid w:val="007833A9"/>
    <w:rsid w:val="007851E9"/>
    <w:rsid w:val="007910D2"/>
    <w:rsid w:val="00794754"/>
    <w:rsid w:val="007A3064"/>
    <w:rsid w:val="007B14AB"/>
    <w:rsid w:val="007C7959"/>
    <w:rsid w:val="007D1A1E"/>
    <w:rsid w:val="007E231D"/>
    <w:rsid w:val="007E2664"/>
    <w:rsid w:val="007E3AA5"/>
    <w:rsid w:val="007F75DF"/>
    <w:rsid w:val="008002E8"/>
    <w:rsid w:val="008006D5"/>
    <w:rsid w:val="008011DE"/>
    <w:rsid w:val="008149B7"/>
    <w:rsid w:val="00825250"/>
    <w:rsid w:val="008322B6"/>
    <w:rsid w:val="008349F1"/>
    <w:rsid w:val="00836024"/>
    <w:rsid w:val="00836392"/>
    <w:rsid w:val="008416EA"/>
    <w:rsid w:val="00844132"/>
    <w:rsid w:val="00847850"/>
    <w:rsid w:val="008546A9"/>
    <w:rsid w:val="00854857"/>
    <w:rsid w:val="00856EB5"/>
    <w:rsid w:val="00863597"/>
    <w:rsid w:val="0086648B"/>
    <w:rsid w:val="008673F2"/>
    <w:rsid w:val="00867E7D"/>
    <w:rsid w:val="008731F9"/>
    <w:rsid w:val="00873699"/>
    <w:rsid w:val="00873E3C"/>
    <w:rsid w:val="008750E2"/>
    <w:rsid w:val="00876486"/>
    <w:rsid w:val="00886003"/>
    <w:rsid w:val="008866E8"/>
    <w:rsid w:val="0088671C"/>
    <w:rsid w:val="00886C7C"/>
    <w:rsid w:val="008933E0"/>
    <w:rsid w:val="008A4808"/>
    <w:rsid w:val="008A6DFE"/>
    <w:rsid w:val="008B0EFE"/>
    <w:rsid w:val="008B183C"/>
    <w:rsid w:val="008B1E93"/>
    <w:rsid w:val="008B5981"/>
    <w:rsid w:val="008B6C52"/>
    <w:rsid w:val="008C3068"/>
    <w:rsid w:val="008C43C2"/>
    <w:rsid w:val="008C48D9"/>
    <w:rsid w:val="008D5B3D"/>
    <w:rsid w:val="008E2235"/>
    <w:rsid w:val="008E3423"/>
    <w:rsid w:val="008E63C4"/>
    <w:rsid w:val="008F16BC"/>
    <w:rsid w:val="008F1DAB"/>
    <w:rsid w:val="008F3C01"/>
    <w:rsid w:val="009007F1"/>
    <w:rsid w:val="009078CC"/>
    <w:rsid w:val="00911F7B"/>
    <w:rsid w:val="00913281"/>
    <w:rsid w:val="00913EA5"/>
    <w:rsid w:val="009146C1"/>
    <w:rsid w:val="00915D96"/>
    <w:rsid w:val="00927849"/>
    <w:rsid w:val="00930919"/>
    <w:rsid w:val="00943677"/>
    <w:rsid w:val="00943CEA"/>
    <w:rsid w:val="00945A5E"/>
    <w:rsid w:val="009612A7"/>
    <w:rsid w:val="00963ADB"/>
    <w:rsid w:val="00967444"/>
    <w:rsid w:val="00976374"/>
    <w:rsid w:val="00983A1F"/>
    <w:rsid w:val="00987485"/>
    <w:rsid w:val="0099167B"/>
    <w:rsid w:val="00994D20"/>
    <w:rsid w:val="009A0CC8"/>
    <w:rsid w:val="009A207B"/>
    <w:rsid w:val="009A5A0D"/>
    <w:rsid w:val="009A679E"/>
    <w:rsid w:val="009A6D1B"/>
    <w:rsid w:val="009B303B"/>
    <w:rsid w:val="009B3BDA"/>
    <w:rsid w:val="009B76D8"/>
    <w:rsid w:val="009B785F"/>
    <w:rsid w:val="009C0398"/>
    <w:rsid w:val="009D6B2A"/>
    <w:rsid w:val="009D7BDF"/>
    <w:rsid w:val="009E1C06"/>
    <w:rsid w:val="009E28DB"/>
    <w:rsid w:val="009E2D2F"/>
    <w:rsid w:val="009F3F7B"/>
    <w:rsid w:val="00A00C88"/>
    <w:rsid w:val="00A046F7"/>
    <w:rsid w:val="00A103A5"/>
    <w:rsid w:val="00A13F63"/>
    <w:rsid w:val="00A1576A"/>
    <w:rsid w:val="00A21D2D"/>
    <w:rsid w:val="00A223AA"/>
    <w:rsid w:val="00A24F06"/>
    <w:rsid w:val="00A266F5"/>
    <w:rsid w:val="00A30ABA"/>
    <w:rsid w:val="00A314B9"/>
    <w:rsid w:val="00A41885"/>
    <w:rsid w:val="00A41B45"/>
    <w:rsid w:val="00A52515"/>
    <w:rsid w:val="00A5272D"/>
    <w:rsid w:val="00A54B37"/>
    <w:rsid w:val="00A609DD"/>
    <w:rsid w:val="00A60B57"/>
    <w:rsid w:val="00A61815"/>
    <w:rsid w:val="00A644DE"/>
    <w:rsid w:val="00A66DA9"/>
    <w:rsid w:val="00A6740F"/>
    <w:rsid w:val="00A833F2"/>
    <w:rsid w:val="00A851E0"/>
    <w:rsid w:val="00A95A88"/>
    <w:rsid w:val="00AA1B63"/>
    <w:rsid w:val="00AA3188"/>
    <w:rsid w:val="00AA420D"/>
    <w:rsid w:val="00AB2C8C"/>
    <w:rsid w:val="00AB444A"/>
    <w:rsid w:val="00AC405E"/>
    <w:rsid w:val="00AE732F"/>
    <w:rsid w:val="00AF074C"/>
    <w:rsid w:val="00AF716F"/>
    <w:rsid w:val="00B03AF0"/>
    <w:rsid w:val="00B04B2D"/>
    <w:rsid w:val="00B05373"/>
    <w:rsid w:val="00B067E6"/>
    <w:rsid w:val="00B11A88"/>
    <w:rsid w:val="00B12260"/>
    <w:rsid w:val="00B13F00"/>
    <w:rsid w:val="00B156E1"/>
    <w:rsid w:val="00B25433"/>
    <w:rsid w:val="00B2626C"/>
    <w:rsid w:val="00B268AE"/>
    <w:rsid w:val="00B3728B"/>
    <w:rsid w:val="00B408B6"/>
    <w:rsid w:val="00B531ED"/>
    <w:rsid w:val="00B53574"/>
    <w:rsid w:val="00B60027"/>
    <w:rsid w:val="00B63AE9"/>
    <w:rsid w:val="00B670FF"/>
    <w:rsid w:val="00B71B16"/>
    <w:rsid w:val="00B76BE0"/>
    <w:rsid w:val="00B80913"/>
    <w:rsid w:val="00B91A8D"/>
    <w:rsid w:val="00BA34AD"/>
    <w:rsid w:val="00BA4B2A"/>
    <w:rsid w:val="00BB69FF"/>
    <w:rsid w:val="00BD545A"/>
    <w:rsid w:val="00BF1C2D"/>
    <w:rsid w:val="00BF2735"/>
    <w:rsid w:val="00BF738E"/>
    <w:rsid w:val="00C0402F"/>
    <w:rsid w:val="00C14CE5"/>
    <w:rsid w:val="00C24D41"/>
    <w:rsid w:val="00C329A2"/>
    <w:rsid w:val="00C35EC8"/>
    <w:rsid w:val="00C4065A"/>
    <w:rsid w:val="00C412B4"/>
    <w:rsid w:val="00C42FF3"/>
    <w:rsid w:val="00C447FD"/>
    <w:rsid w:val="00C44BA2"/>
    <w:rsid w:val="00C464FB"/>
    <w:rsid w:val="00C479EC"/>
    <w:rsid w:val="00C5024F"/>
    <w:rsid w:val="00C51630"/>
    <w:rsid w:val="00C52F4B"/>
    <w:rsid w:val="00C53754"/>
    <w:rsid w:val="00C6035E"/>
    <w:rsid w:val="00C639B5"/>
    <w:rsid w:val="00C651A6"/>
    <w:rsid w:val="00C72C99"/>
    <w:rsid w:val="00C822F8"/>
    <w:rsid w:val="00C8251B"/>
    <w:rsid w:val="00C83482"/>
    <w:rsid w:val="00C83A6F"/>
    <w:rsid w:val="00C84987"/>
    <w:rsid w:val="00C92D6F"/>
    <w:rsid w:val="00C93DEA"/>
    <w:rsid w:val="00C97351"/>
    <w:rsid w:val="00C97D8E"/>
    <w:rsid w:val="00CA2A23"/>
    <w:rsid w:val="00CA752C"/>
    <w:rsid w:val="00CB009F"/>
    <w:rsid w:val="00CB221F"/>
    <w:rsid w:val="00CC3524"/>
    <w:rsid w:val="00CD3C04"/>
    <w:rsid w:val="00CD3C3C"/>
    <w:rsid w:val="00CD5A35"/>
    <w:rsid w:val="00CE662A"/>
    <w:rsid w:val="00CF73A6"/>
    <w:rsid w:val="00D05575"/>
    <w:rsid w:val="00D118BD"/>
    <w:rsid w:val="00D13C76"/>
    <w:rsid w:val="00D15738"/>
    <w:rsid w:val="00D2157E"/>
    <w:rsid w:val="00D21740"/>
    <w:rsid w:val="00D22AE7"/>
    <w:rsid w:val="00D2550B"/>
    <w:rsid w:val="00D271FF"/>
    <w:rsid w:val="00D3367E"/>
    <w:rsid w:val="00D33956"/>
    <w:rsid w:val="00D34F1B"/>
    <w:rsid w:val="00D41229"/>
    <w:rsid w:val="00D4367A"/>
    <w:rsid w:val="00D57D13"/>
    <w:rsid w:val="00D6243F"/>
    <w:rsid w:val="00D6403A"/>
    <w:rsid w:val="00D774C6"/>
    <w:rsid w:val="00D80163"/>
    <w:rsid w:val="00D84CCB"/>
    <w:rsid w:val="00D84E18"/>
    <w:rsid w:val="00D95125"/>
    <w:rsid w:val="00DB2470"/>
    <w:rsid w:val="00DC7FB4"/>
    <w:rsid w:val="00DE5043"/>
    <w:rsid w:val="00DF44BE"/>
    <w:rsid w:val="00DF520A"/>
    <w:rsid w:val="00DF64FD"/>
    <w:rsid w:val="00DF7034"/>
    <w:rsid w:val="00E05AF6"/>
    <w:rsid w:val="00E10958"/>
    <w:rsid w:val="00E127AC"/>
    <w:rsid w:val="00E14318"/>
    <w:rsid w:val="00E24EF9"/>
    <w:rsid w:val="00E24FB9"/>
    <w:rsid w:val="00E26CD1"/>
    <w:rsid w:val="00E26F82"/>
    <w:rsid w:val="00E35189"/>
    <w:rsid w:val="00E4112B"/>
    <w:rsid w:val="00E44149"/>
    <w:rsid w:val="00E44D80"/>
    <w:rsid w:val="00E44ECA"/>
    <w:rsid w:val="00E459C3"/>
    <w:rsid w:val="00E53A61"/>
    <w:rsid w:val="00E57384"/>
    <w:rsid w:val="00E5755C"/>
    <w:rsid w:val="00E6578A"/>
    <w:rsid w:val="00E678BB"/>
    <w:rsid w:val="00E7293B"/>
    <w:rsid w:val="00E74109"/>
    <w:rsid w:val="00E750F1"/>
    <w:rsid w:val="00E814E3"/>
    <w:rsid w:val="00E83542"/>
    <w:rsid w:val="00E8435C"/>
    <w:rsid w:val="00EA0DE3"/>
    <w:rsid w:val="00EA0E4D"/>
    <w:rsid w:val="00EB1E0E"/>
    <w:rsid w:val="00EB77D8"/>
    <w:rsid w:val="00EB7CEA"/>
    <w:rsid w:val="00EC100A"/>
    <w:rsid w:val="00EC1C2B"/>
    <w:rsid w:val="00ED1C66"/>
    <w:rsid w:val="00ED5F59"/>
    <w:rsid w:val="00EE4BF8"/>
    <w:rsid w:val="00EE739D"/>
    <w:rsid w:val="00EF15F7"/>
    <w:rsid w:val="00EF1EE8"/>
    <w:rsid w:val="00EF63BE"/>
    <w:rsid w:val="00EF69B2"/>
    <w:rsid w:val="00F02711"/>
    <w:rsid w:val="00F02993"/>
    <w:rsid w:val="00F10F95"/>
    <w:rsid w:val="00F11A57"/>
    <w:rsid w:val="00F172D2"/>
    <w:rsid w:val="00F242C4"/>
    <w:rsid w:val="00F323F5"/>
    <w:rsid w:val="00F336D9"/>
    <w:rsid w:val="00F37E63"/>
    <w:rsid w:val="00F41F12"/>
    <w:rsid w:val="00F511C0"/>
    <w:rsid w:val="00F55498"/>
    <w:rsid w:val="00F719EC"/>
    <w:rsid w:val="00F74571"/>
    <w:rsid w:val="00F7591B"/>
    <w:rsid w:val="00F76ECD"/>
    <w:rsid w:val="00F86BD5"/>
    <w:rsid w:val="00F92D2D"/>
    <w:rsid w:val="00F9606B"/>
    <w:rsid w:val="00F96711"/>
    <w:rsid w:val="00FB1906"/>
    <w:rsid w:val="00FD119D"/>
    <w:rsid w:val="00FD6632"/>
    <w:rsid w:val="00FE262A"/>
    <w:rsid w:val="00FE36CF"/>
    <w:rsid w:val="00FE3A0D"/>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styleId="ListParagraph">
    <w:name w:val="List Paragraph"/>
    <w:basedOn w:val="Normal"/>
    <w:uiPriority w:val="34"/>
    <w:qFormat/>
    <w:rsid w:val="00154092"/>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styleId="ListParagraph">
    <w:name w:val="List Paragraph"/>
    <w:basedOn w:val="Normal"/>
    <w:uiPriority w:val="34"/>
    <w:qFormat/>
    <w:rsid w:val="0015409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2.jpeg"/><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50435071</Template>
  <TotalTime>0</TotalTime>
  <Pages>3</Pages>
  <Words>200</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Legal Services Amendment Direection 2008 (No.   )</vt:lpstr>
    </vt:vector>
  </TitlesOfParts>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Services Amendment Direection 2008 (No.   )</dc:title>
  <dc:creator/>
  <cp:lastModifiedBy/>
  <cp:revision>1</cp:revision>
  <cp:lastPrinted>2008-12-03T05:14:00Z</cp:lastPrinted>
  <dcterms:created xsi:type="dcterms:W3CDTF">2017-01-20T02:30:00Z</dcterms:created>
  <dcterms:modified xsi:type="dcterms:W3CDTF">2017-03-09T05:47:00Z</dcterms:modified>
</cp:coreProperties>
</file>